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94" w:rsidRPr="00FD033C" w:rsidRDefault="000E7DFC" w:rsidP="00FD03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59.25pt;visibility:visible;mso-wrap-style:square">
            <v:imagedata r:id="rId8" o:title=""/>
          </v:shape>
        </w:pict>
      </w:r>
    </w:p>
    <w:p w:rsidR="00A25594" w:rsidRPr="00FD033C" w:rsidRDefault="00A25594" w:rsidP="00FD03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33C"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A25594" w:rsidRPr="00FD033C" w:rsidRDefault="00A25594" w:rsidP="00FD0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33C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25594" w:rsidRPr="00FD033C" w:rsidRDefault="00A25594" w:rsidP="00FD0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33C">
        <w:rPr>
          <w:rFonts w:ascii="Times New Roman" w:hAnsi="Times New Roman"/>
          <w:b/>
          <w:sz w:val="28"/>
          <w:szCs w:val="28"/>
        </w:rPr>
        <w:t>СОЛЬ-ИЛЕЦКИЙ ГОРОДСКОЙ ОКРУГ</w:t>
      </w:r>
    </w:p>
    <w:p w:rsidR="00A25594" w:rsidRPr="00FD033C" w:rsidRDefault="00A25594" w:rsidP="00FD0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33C">
        <w:rPr>
          <w:rFonts w:ascii="Times New Roman" w:hAnsi="Times New Roman"/>
          <w:b/>
          <w:sz w:val="28"/>
          <w:szCs w:val="28"/>
        </w:rPr>
        <w:t xml:space="preserve">ОРЕНБУРГСКОЙ ОБЛАСТИ </w:t>
      </w:r>
    </w:p>
    <w:p w:rsidR="00A25594" w:rsidRPr="00FD033C" w:rsidRDefault="00A25594" w:rsidP="00FD03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5594" w:rsidRPr="00FD033C" w:rsidRDefault="00FD033C" w:rsidP="00FD03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D033C">
        <w:rPr>
          <w:rFonts w:ascii="Times New Roman" w:hAnsi="Times New Roman"/>
          <w:b/>
          <w:sz w:val="28"/>
          <w:szCs w:val="28"/>
        </w:rPr>
        <w:t>15</w:t>
      </w:r>
      <w:r w:rsidR="00A25594" w:rsidRPr="00FD033C">
        <w:rPr>
          <w:rFonts w:ascii="Times New Roman" w:hAnsi="Times New Roman"/>
          <w:b/>
          <w:sz w:val="28"/>
          <w:szCs w:val="28"/>
        </w:rPr>
        <w:t xml:space="preserve"> заседание              </w:t>
      </w:r>
      <w:r w:rsidR="00A25594" w:rsidRPr="00FD033C">
        <w:rPr>
          <w:rFonts w:ascii="Times New Roman" w:hAnsi="Times New Roman"/>
          <w:b/>
          <w:sz w:val="28"/>
          <w:szCs w:val="28"/>
        </w:rPr>
        <w:tab/>
      </w:r>
      <w:r w:rsidR="00A25594" w:rsidRPr="00FD033C">
        <w:rPr>
          <w:rFonts w:ascii="Times New Roman" w:hAnsi="Times New Roman"/>
          <w:b/>
          <w:sz w:val="28"/>
          <w:szCs w:val="28"/>
        </w:rPr>
        <w:tab/>
      </w:r>
      <w:r w:rsidR="009360DD" w:rsidRPr="00FD033C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A25594" w:rsidRPr="00FD033C">
        <w:rPr>
          <w:rFonts w:ascii="Times New Roman" w:hAnsi="Times New Roman"/>
          <w:b/>
          <w:sz w:val="28"/>
          <w:szCs w:val="28"/>
          <w:lang w:val="en-US"/>
        </w:rPr>
        <w:t>II</w:t>
      </w:r>
      <w:r w:rsidR="00A25594" w:rsidRPr="00FD033C">
        <w:rPr>
          <w:rFonts w:ascii="Times New Roman" w:hAnsi="Times New Roman"/>
          <w:b/>
          <w:sz w:val="28"/>
          <w:szCs w:val="28"/>
        </w:rPr>
        <w:t xml:space="preserve"> созыв</w:t>
      </w:r>
    </w:p>
    <w:p w:rsidR="00A25594" w:rsidRPr="00FD033C" w:rsidRDefault="00FD033C" w:rsidP="00FD03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D033C">
        <w:rPr>
          <w:rFonts w:ascii="Times New Roman" w:hAnsi="Times New Roman"/>
          <w:b/>
          <w:sz w:val="28"/>
          <w:szCs w:val="28"/>
        </w:rPr>
        <w:t>27.10.</w:t>
      </w:r>
      <w:r w:rsidR="00A25594" w:rsidRPr="00FD033C">
        <w:rPr>
          <w:rFonts w:ascii="Times New Roman" w:hAnsi="Times New Roman"/>
          <w:b/>
          <w:sz w:val="28"/>
          <w:szCs w:val="28"/>
        </w:rPr>
        <w:t>2021</w:t>
      </w:r>
      <w:r w:rsidR="00A25594" w:rsidRPr="00FD033C">
        <w:rPr>
          <w:rFonts w:ascii="Times New Roman" w:hAnsi="Times New Roman"/>
          <w:b/>
          <w:sz w:val="28"/>
          <w:szCs w:val="28"/>
        </w:rPr>
        <w:tab/>
      </w:r>
      <w:r w:rsidR="00A25594" w:rsidRPr="00FD033C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      г. Соль-Илецк</w:t>
      </w:r>
    </w:p>
    <w:p w:rsidR="00FD033C" w:rsidRPr="00FD033C" w:rsidRDefault="00FD033C" w:rsidP="00FD033C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8"/>
          <w:szCs w:val="28"/>
        </w:rPr>
      </w:pPr>
    </w:p>
    <w:p w:rsidR="00A25594" w:rsidRPr="00FD033C" w:rsidRDefault="00A25594" w:rsidP="00FD033C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8"/>
          <w:szCs w:val="28"/>
        </w:rPr>
      </w:pPr>
      <w:r w:rsidRPr="00FD033C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FD033C" w:rsidRPr="00FD033C">
        <w:rPr>
          <w:rFonts w:ascii="Times New Roman" w:hAnsi="Times New Roman"/>
          <w:b/>
          <w:sz w:val="28"/>
          <w:szCs w:val="28"/>
        </w:rPr>
        <w:t>114</w:t>
      </w:r>
    </w:p>
    <w:p w:rsidR="00A25594" w:rsidRPr="00FD033C" w:rsidRDefault="00A25594" w:rsidP="00FD033C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8"/>
          <w:szCs w:val="28"/>
        </w:rPr>
      </w:pPr>
    </w:p>
    <w:p w:rsidR="00A25594" w:rsidRPr="00FD033C" w:rsidRDefault="00A25594" w:rsidP="00FD033C">
      <w:pPr>
        <w:tabs>
          <w:tab w:val="left" w:pos="2880"/>
          <w:tab w:val="left" w:pos="5954"/>
        </w:tabs>
        <w:spacing w:after="0"/>
        <w:ind w:right="3542" w:firstLine="57"/>
        <w:jc w:val="both"/>
        <w:rPr>
          <w:rFonts w:ascii="Times New Roman" w:hAnsi="Times New Roman"/>
          <w:b/>
          <w:sz w:val="28"/>
          <w:szCs w:val="28"/>
        </w:rPr>
      </w:pPr>
      <w:r w:rsidRPr="00FD033C">
        <w:rPr>
          <w:rFonts w:ascii="Times New Roman" w:hAnsi="Times New Roman"/>
          <w:b/>
          <w:sz w:val="28"/>
          <w:szCs w:val="28"/>
        </w:rPr>
        <w:t xml:space="preserve">О ежегодном отчете главы муниципального образования </w:t>
      </w:r>
      <w:proofErr w:type="spellStart"/>
      <w:r w:rsidRPr="00FD033C">
        <w:rPr>
          <w:rFonts w:ascii="Times New Roman" w:hAnsi="Times New Roman"/>
          <w:b/>
          <w:sz w:val="28"/>
          <w:szCs w:val="28"/>
        </w:rPr>
        <w:t>Соль-Илецкий</w:t>
      </w:r>
      <w:proofErr w:type="spellEnd"/>
      <w:r w:rsidRPr="00FD033C">
        <w:rPr>
          <w:rFonts w:ascii="Times New Roman" w:hAnsi="Times New Roman"/>
          <w:b/>
          <w:sz w:val="28"/>
          <w:szCs w:val="28"/>
        </w:rPr>
        <w:t xml:space="preserve"> городской округ Оренбургской области о результатах своей деятельности, деятельности администрации </w:t>
      </w:r>
      <w:proofErr w:type="spellStart"/>
      <w:r w:rsidRPr="00FD033C">
        <w:rPr>
          <w:rFonts w:ascii="Times New Roman" w:hAnsi="Times New Roman"/>
          <w:b/>
          <w:sz w:val="28"/>
          <w:szCs w:val="28"/>
        </w:rPr>
        <w:t>Соль-Илецкого</w:t>
      </w:r>
      <w:proofErr w:type="spellEnd"/>
      <w:r w:rsidRPr="00FD033C">
        <w:rPr>
          <w:rFonts w:ascii="Times New Roman" w:hAnsi="Times New Roman"/>
          <w:b/>
          <w:sz w:val="28"/>
          <w:szCs w:val="28"/>
        </w:rPr>
        <w:t xml:space="preserve"> городского округа, в том числе о решении вопросов, поставленных Советом депутатов за 2020 год</w:t>
      </w:r>
    </w:p>
    <w:p w:rsidR="00A25594" w:rsidRPr="00FD033C" w:rsidRDefault="00A25594" w:rsidP="00FD033C">
      <w:pPr>
        <w:tabs>
          <w:tab w:val="left" w:pos="2880"/>
          <w:tab w:val="left" w:pos="5954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25594" w:rsidRPr="00FD033C" w:rsidRDefault="00A25594" w:rsidP="00FD033C">
      <w:pPr>
        <w:pStyle w:val="a8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gramStart"/>
      <w:r w:rsidRPr="00FD033C">
        <w:rPr>
          <w:sz w:val="28"/>
          <w:szCs w:val="28"/>
          <w:lang w:eastAsia="en-US"/>
        </w:rPr>
        <w:t>В соответствии с</w:t>
      </w:r>
      <w:r w:rsidRPr="00FD033C">
        <w:rPr>
          <w:sz w:val="28"/>
          <w:szCs w:val="28"/>
        </w:rPr>
        <w:t xml:space="preserve"> частью 5 и 5.1 </w:t>
      </w:r>
      <w:r w:rsidRPr="00FD033C">
        <w:rPr>
          <w:sz w:val="28"/>
          <w:szCs w:val="28"/>
          <w:lang w:eastAsia="en-US"/>
        </w:rPr>
        <w:t>стать</w:t>
      </w:r>
      <w:r w:rsidRPr="00FD033C">
        <w:rPr>
          <w:sz w:val="28"/>
          <w:szCs w:val="28"/>
        </w:rPr>
        <w:t>и 3</w:t>
      </w:r>
      <w:r w:rsidRPr="00FD033C">
        <w:rPr>
          <w:sz w:val="28"/>
          <w:szCs w:val="28"/>
          <w:lang w:eastAsia="en-US"/>
        </w:rPr>
        <w:t xml:space="preserve">6 Федерального закона от 06.10.2003 № 131-ФЗ «Об общих принципах организации местного самоуправления в Российской Федерации», </w:t>
      </w:r>
      <w:r w:rsidRPr="00FD033C">
        <w:rPr>
          <w:sz w:val="28"/>
          <w:szCs w:val="28"/>
        </w:rPr>
        <w:t xml:space="preserve">частью 4 и 8 статьи 27 Устава муниципального образования </w:t>
      </w:r>
      <w:proofErr w:type="spellStart"/>
      <w:r w:rsidRPr="00FD033C">
        <w:rPr>
          <w:sz w:val="28"/>
          <w:szCs w:val="28"/>
        </w:rPr>
        <w:t>Соль-Илецкий</w:t>
      </w:r>
      <w:proofErr w:type="spellEnd"/>
      <w:r w:rsidRPr="00FD033C">
        <w:rPr>
          <w:sz w:val="28"/>
          <w:szCs w:val="28"/>
        </w:rPr>
        <w:t xml:space="preserve"> городской округ Оренбургской области, решением Совета депутатов муниципального образования </w:t>
      </w:r>
      <w:proofErr w:type="spellStart"/>
      <w:r w:rsidRPr="00FD033C">
        <w:rPr>
          <w:sz w:val="28"/>
          <w:szCs w:val="28"/>
        </w:rPr>
        <w:t>Соль-Илецкий</w:t>
      </w:r>
      <w:proofErr w:type="spellEnd"/>
      <w:r w:rsidRPr="00FD033C">
        <w:rPr>
          <w:sz w:val="28"/>
          <w:szCs w:val="28"/>
        </w:rPr>
        <w:t xml:space="preserve"> городской округ  № 511 от 15.02.2017 «Об утверждении Положения о порядке предоставления и рассмотрения ежегодного отчета главы муниципального</w:t>
      </w:r>
      <w:proofErr w:type="gramEnd"/>
      <w:r w:rsidRPr="00FD033C">
        <w:rPr>
          <w:sz w:val="28"/>
          <w:szCs w:val="28"/>
        </w:rPr>
        <w:t xml:space="preserve"> образования», </w:t>
      </w:r>
      <w:r w:rsidRPr="00FD033C">
        <w:rPr>
          <w:bCs/>
          <w:sz w:val="28"/>
          <w:szCs w:val="28"/>
        </w:rPr>
        <w:t>з</w:t>
      </w:r>
      <w:r w:rsidRPr="00FD033C">
        <w:rPr>
          <w:sz w:val="28"/>
          <w:szCs w:val="28"/>
        </w:rPr>
        <w:t xml:space="preserve">аслушав ежегодный отчет главы муниципального образования </w:t>
      </w:r>
      <w:proofErr w:type="spellStart"/>
      <w:r w:rsidRPr="00FD033C">
        <w:rPr>
          <w:sz w:val="28"/>
          <w:szCs w:val="28"/>
        </w:rPr>
        <w:t>Соль-Илецкий</w:t>
      </w:r>
      <w:proofErr w:type="spellEnd"/>
      <w:r w:rsidRPr="00FD033C">
        <w:rPr>
          <w:sz w:val="28"/>
          <w:szCs w:val="28"/>
        </w:rPr>
        <w:t xml:space="preserve"> городской округ  Оренбургской области Кузьмина А.А., Совет депутатов решил:</w:t>
      </w:r>
    </w:p>
    <w:p w:rsidR="00A25594" w:rsidRPr="00FD033C" w:rsidRDefault="00A25594" w:rsidP="00FD033C">
      <w:pPr>
        <w:pStyle w:val="11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33C">
        <w:rPr>
          <w:rFonts w:ascii="Times New Roman" w:hAnsi="Times New Roman"/>
          <w:sz w:val="28"/>
          <w:szCs w:val="28"/>
        </w:rPr>
        <w:t xml:space="preserve">1. Принять к сведению ежегодный отчет главы муниципального образования </w:t>
      </w:r>
      <w:proofErr w:type="spellStart"/>
      <w:r w:rsidRPr="00FD033C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Pr="00FD033C">
        <w:rPr>
          <w:rFonts w:ascii="Times New Roman" w:hAnsi="Times New Roman"/>
          <w:sz w:val="28"/>
          <w:szCs w:val="28"/>
        </w:rPr>
        <w:t xml:space="preserve"> городской округ Оренбургской области о результатах своей деятельности, деятельности администрации </w:t>
      </w:r>
      <w:proofErr w:type="spellStart"/>
      <w:r w:rsidRPr="00FD033C">
        <w:rPr>
          <w:rFonts w:ascii="Times New Roman" w:hAnsi="Times New Roman"/>
          <w:sz w:val="28"/>
          <w:szCs w:val="28"/>
        </w:rPr>
        <w:t>Соль-Илецкого</w:t>
      </w:r>
      <w:proofErr w:type="spellEnd"/>
      <w:r w:rsidRPr="00FD033C">
        <w:rPr>
          <w:rFonts w:ascii="Times New Roman" w:hAnsi="Times New Roman"/>
          <w:sz w:val="28"/>
          <w:szCs w:val="28"/>
        </w:rPr>
        <w:t xml:space="preserve"> городского округа, в том числе о решении вопросов, поставленных Советом депутатов за 2020 год (прилагается).</w:t>
      </w:r>
    </w:p>
    <w:p w:rsidR="00A25594" w:rsidRPr="00FD033C" w:rsidRDefault="00A25594" w:rsidP="00FD033C">
      <w:pPr>
        <w:tabs>
          <w:tab w:val="left" w:pos="2880"/>
          <w:tab w:val="left" w:pos="595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D033C">
        <w:rPr>
          <w:rStyle w:val="af3"/>
          <w:rFonts w:ascii="Times New Roman" w:hAnsi="Times New Roman"/>
          <w:sz w:val="28"/>
          <w:szCs w:val="28"/>
        </w:rPr>
        <w:t xml:space="preserve">2. </w:t>
      </w:r>
      <w:r w:rsidRPr="00FD033C">
        <w:rPr>
          <w:rFonts w:ascii="Times New Roman" w:hAnsi="Times New Roman"/>
          <w:sz w:val="28"/>
          <w:szCs w:val="28"/>
          <w:shd w:val="clear" w:color="auto" w:fill="FFFFFF"/>
        </w:rPr>
        <w:t xml:space="preserve">Деятельность </w:t>
      </w:r>
      <w:r w:rsidRPr="00FD033C">
        <w:rPr>
          <w:rStyle w:val="af3"/>
          <w:rFonts w:ascii="Times New Roman" w:hAnsi="Times New Roman"/>
          <w:i w:val="0"/>
          <w:sz w:val="28"/>
          <w:szCs w:val="28"/>
        </w:rPr>
        <w:t>главы муниципального образования</w:t>
      </w:r>
      <w:r w:rsidRPr="00FD033C">
        <w:rPr>
          <w:rStyle w:val="af3"/>
          <w:rFonts w:ascii="Times New Roman" w:hAnsi="Times New Roman"/>
          <w:sz w:val="28"/>
          <w:szCs w:val="28"/>
        </w:rPr>
        <w:t xml:space="preserve"> </w:t>
      </w:r>
      <w:proofErr w:type="spellStart"/>
      <w:r w:rsidRPr="00FD033C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Pr="00FD033C">
        <w:rPr>
          <w:rFonts w:ascii="Times New Roman" w:hAnsi="Times New Roman"/>
          <w:sz w:val="28"/>
          <w:szCs w:val="28"/>
        </w:rPr>
        <w:t xml:space="preserve"> городской округ Оренбургской области </w:t>
      </w:r>
      <w:r w:rsidRPr="00FD033C">
        <w:rPr>
          <w:rFonts w:ascii="Times New Roman" w:hAnsi="Times New Roman"/>
          <w:sz w:val="28"/>
          <w:szCs w:val="28"/>
          <w:shd w:val="clear" w:color="auto" w:fill="FFFFFF"/>
        </w:rPr>
        <w:t xml:space="preserve">за 2020 год считать </w:t>
      </w:r>
      <w:r w:rsidR="00FD033C" w:rsidRPr="00FD033C">
        <w:rPr>
          <w:rFonts w:ascii="Times New Roman" w:hAnsi="Times New Roman"/>
          <w:sz w:val="28"/>
          <w:szCs w:val="28"/>
          <w:shd w:val="clear" w:color="auto" w:fill="FFFFFF"/>
        </w:rPr>
        <w:t>удовлетворительной.</w:t>
      </w:r>
    </w:p>
    <w:p w:rsidR="00A25594" w:rsidRPr="00FD033C" w:rsidRDefault="00A25594" w:rsidP="00FD033C">
      <w:pPr>
        <w:pStyle w:val="11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33C">
        <w:rPr>
          <w:rFonts w:ascii="Times New Roman" w:hAnsi="Times New Roman"/>
          <w:sz w:val="28"/>
          <w:szCs w:val="28"/>
        </w:rPr>
        <w:lastRenderedPageBreak/>
        <w:t>3. Решение вступает в силу со дня подписания и подлежит официальному опубликованию.</w:t>
      </w:r>
    </w:p>
    <w:p w:rsidR="00A25594" w:rsidRPr="00FD033C" w:rsidRDefault="00A25594" w:rsidP="00FD033C">
      <w:pPr>
        <w:autoSpaceDE w:val="0"/>
        <w:autoSpaceDN w:val="0"/>
        <w:adjustRightInd w:val="0"/>
        <w:spacing w:after="0" w:line="240" w:lineRule="auto"/>
        <w:ind w:left="57" w:right="57" w:firstLine="567"/>
        <w:jc w:val="both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autoSpaceDE w:val="0"/>
        <w:autoSpaceDN w:val="0"/>
        <w:adjustRightInd w:val="0"/>
        <w:spacing w:after="0" w:line="240" w:lineRule="auto"/>
        <w:ind w:left="57" w:right="57" w:firstLine="567"/>
        <w:jc w:val="both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autoSpaceDE w:val="0"/>
        <w:autoSpaceDN w:val="0"/>
        <w:adjustRightInd w:val="0"/>
        <w:spacing w:after="0" w:line="240" w:lineRule="auto"/>
        <w:ind w:left="57" w:right="57" w:firstLine="567"/>
        <w:jc w:val="both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033C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A25594" w:rsidRPr="00FD033C" w:rsidRDefault="00A25594" w:rsidP="00FD03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033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A25594" w:rsidRPr="00FD033C" w:rsidRDefault="00A25594" w:rsidP="00FD03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033C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Pr="00FD033C">
        <w:rPr>
          <w:rFonts w:ascii="Times New Roman" w:hAnsi="Times New Roman"/>
          <w:sz w:val="28"/>
          <w:szCs w:val="28"/>
        </w:rPr>
        <w:t xml:space="preserve"> городской округ                                                  Н.А.Кузьмин</w:t>
      </w: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Default="009360DD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\</w:t>
      </w:r>
    </w:p>
    <w:p w:rsidR="00FD033C" w:rsidRDefault="00FD033C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33C" w:rsidRDefault="00FD033C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33C" w:rsidRDefault="00FD033C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33C" w:rsidRDefault="00FD033C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33C" w:rsidRPr="00FD033C" w:rsidRDefault="00FD033C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0DD" w:rsidRPr="00FD033C" w:rsidRDefault="009360DD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0DD" w:rsidRPr="00FD033C" w:rsidRDefault="009360DD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5594" w:rsidRPr="00FD033C" w:rsidRDefault="00A25594" w:rsidP="00FD03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Разослано: депутатам Совета депутатов 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– 20 экз., администрация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– 1 экз., прокуратура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района - 1 экз.; в дело - 1 экз.</w:t>
      </w:r>
    </w:p>
    <w:p w:rsidR="00A25594" w:rsidRPr="00FD033C" w:rsidRDefault="00A25594" w:rsidP="00FD0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pacing w:val="-14"/>
          <w:sz w:val="24"/>
          <w:szCs w:val="24"/>
        </w:rPr>
      </w:pPr>
    </w:p>
    <w:p w:rsidR="00BD1A78" w:rsidRPr="00FD033C" w:rsidRDefault="00BD1A78" w:rsidP="00FD033C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FD033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BD1A78" w:rsidRPr="00FD033C" w:rsidRDefault="00BD1A78" w:rsidP="00FD033C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hAnsi="Times New Roman"/>
          <w:sz w:val="28"/>
          <w:szCs w:val="28"/>
        </w:rPr>
      </w:pPr>
      <w:r w:rsidRPr="00FD033C">
        <w:rPr>
          <w:rFonts w:ascii="Times New Roman" w:hAnsi="Times New Roman"/>
          <w:sz w:val="28"/>
          <w:szCs w:val="28"/>
        </w:rPr>
        <w:t xml:space="preserve">к решению Совета депутатов </w:t>
      </w:r>
    </w:p>
    <w:p w:rsidR="00BD1A78" w:rsidRPr="00FD033C" w:rsidRDefault="00BD1A78" w:rsidP="00FD033C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hAnsi="Times New Roman"/>
          <w:sz w:val="28"/>
          <w:szCs w:val="28"/>
        </w:rPr>
      </w:pPr>
      <w:r w:rsidRPr="00FD033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D1A78" w:rsidRPr="00FD033C" w:rsidRDefault="00BD1A78" w:rsidP="00FD033C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D033C">
        <w:rPr>
          <w:rFonts w:ascii="Times New Roman" w:hAnsi="Times New Roman"/>
          <w:sz w:val="28"/>
          <w:szCs w:val="28"/>
        </w:rPr>
        <w:t>Соль-Илецкий</w:t>
      </w:r>
      <w:proofErr w:type="spellEnd"/>
      <w:r w:rsidRPr="00FD033C">
        <w:rPr>
          <w:rFonts w:ascii="Times New Roman" w:hAnsi="Times New Roman"/>
          <w:sz w:val="28"/>
          <w:szCs w:val="28"/>
        </w:rPr>
        <w:t xml:space="preserve"> городской округ</w:t>
      </w:r>
    </w:p>
    <w:p w:rsidR="00BD1A78" w:rsidRPr="00FD033C" w:rsidRDefault="00BD1A78" w:rsidP="00FD033C">
      <w:pPr>
        <w:shd w:val="clear" w:color="auto" w:fill="FFFFFF"/>
        <w:spacing w:after="0" w:line="240" w:lineRule="auto"/>
        <w:ind w:left="5245"/>
        <w:jc w:val="both"/>
        <w:outlineLvl w:val="0"/>
        <w:rPr>
          <w:rFonts w:ascii="Times New Roman" w:hAnsi="Times New Roman"/>
          <w:sz w:val="28"/>
          <w:szCs w:val="28"/>
        </w:rPr>
      </w:pPr>
      <w:r w:rsidRPr="00FD033C">
        <w:rPr>
          <w:rFonts w:ascii="Times New Roman" w:hAnsi="Times New Roman"/>
          <w:sz w:val="28"/>
          <w:szCs w:val="28"/>
        </w:rPr>
        <w:t xml:space="preserve">от </w:t>
      </w:r>
      <w:r w:rsidR="00FD033C" w:rsidRPr="00FD033C">
        <w:rPr>
          <w:rFonts w:ascii="Times New Roman" w:hAnsi="Times New Roman"/>
          <w:sz w:val="28"/>
          <w:szCs w:val="28"/>
        </w:rPr>
        <w:t>27.10.</w:t>
      </w:r>
      <w:r w:rsidRPr="00FD033C">
        <w:rPr>
          <w:rFonts w:ascii="Times New Roman" w:hAnsi="Times New Roman"/>
          <w:sz w:val="28"/>
          <w:szCs w:val="28"/>
        </w:rPr>
        <w:t xml:space="preserve">2021 № </w:t>
      </w:r>
      <w:r w:rsidR="00FD033C" w:rsidRPr="00FD033C">
        <w:rPr>
          <w:rFonts w:ascii="Times New Roman" w:hAnsi="Times New Roman"/>
          <w:sz w:val="28"/>
          <w:szCs w:val="28"/>
        </w:rPr>
        <w:t>114</w:t>
      </w:r>
    </w:p>
    <w:p w:rsidR="00BD1A78" w:rsidRPr="00FD033C" w:rsidRDefault="00BD1A78" w:rsidP="00FD033C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ОТЧЁТ</w:t>
      </w:r>
    </w:p>
    <w:p w:rsidR="009B7973" w:rsidRPr="00FD033C" w:rsidRDefault="009B7973" w:rsidP="00FD033C">
      <w:pPr>
        <w:pStyle w:val="a5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 xml:space="preserve">главы муниципального образования </w:t>
      </w:r>
      <w:proofErr w:type="spellStart"/>
      <w:r w:rsidRPr="00FD033C">
        <w:rPr>
          <w:rFonts w:ascii="Times New Roman" w:hAnsi="Times New Roman"/>
          <w:b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b/>
          <w:sz w:val="24"/>
          <w:szCs w:val="24"/>
        </w:rPr>
        <w:t xml:space="preserve"> городской округ о результатах своей деятельности, деятельности администрации </w:t>
      </w:r>
      <w:proofErr w:type="spellStart"/>
      <w:r w:rsidRPr="00FD033C">
        <w:rPr>
          <w:rFonts w:ascii="Times New Roman" w:hAnsi="Times New Roman"/>
          <w:b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b/>
          <w:sz w:val="24"/>
          <w:szCs w:val="24"/>
        </w:rPr>
        <w:t xml:space="preserve"> городского округа, в том числе о решении вопросов, поставленных Советом депутатов за 2020 год</w:t>
      </w:r>
    </w:p>
    <w:p w:rsidR="003F361F" w:rsidRPr="00FD033C" w:rsidRDefault="003F361F" w:rsidP="00FD033C">
      <w:pPr>
        <w:pStyle w:val="a5"/>
        <w:ind w:left="-709"/>
        <w:jc w:val="center"/>
        <w:rPr>
          <w:rFonts w:ascii="Times New Roman" w:hAnsi="Times New Roman"/>
          <w:b/>
          <w:sz w:val="24"/>
          <w:szCs w:val="24"/>
        </w:rPr>
      </w:pPr>
    </w:p>
    <w:p w:rsidR="003F361F" w:rsidRPr="00FD033C" w:rsidRDefault="003F361F" w:rsidP="00FD033C">
      <w:pPr>
        <w:pStyle w:val="a5"/>
        <w:ind w:left="-709"/>
        <w:jc w:val="center"/>
        <w:rPr>
          <w:rFonts w:ascii="Times New Roman" w:hAnsi="Times New Roman"/>
          <w:b/>
          <w:sz w:val="24"/>
          <w:szCs w:val="24"/>
        </w:rPr>
      </w:pPr>
    </w:p>
    <w:p w:rsidR="003F361F" w:rsidRPr="00FD033C" w:rsidRDefault="00957566" w:rsidP="00FD033C">
      <w:pPr>
        <w:pStyle w:val="a5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Введение</w:t>
      </w:r>
    </w:p>
    <w:p w:rsidR="00A3082D" w:rsidRPr="00FD033C" w:rsidRDefault="00102CC2" w:rsidP="00FD033C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</w:t>
      </w:r>
      <w:r w:rsidR="00B33A6A" w:rsidRPr="00FD033C">
        <w:rPr>
          <w:rFonts w:ascii="Times New Roman" w:hAnsi="Times New Roman"/>
          <w:sz w:val="24"/>
          <w:szCs w:val="24"/>
        </w:rPr>
        <w:t xml:space="preserve"> </w:t>
      </w:r>
      <w:r w:rsidR="00BF3F82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2</w:t>
      </w:r>
      <w:r w:rsidR="003F361F" w:rsidRPr="00FD033C">
        <w:rPr>
          <w:rFonts w:ascii="Times New Roman" w:hAnsi="Times New Roman"/>
          <w:sz w:val="24"/>
          <w:szCs w:val="24"/>
        </w:rPr>
        <w:t>020</w:t>
      </w:r>
      <w:r w:rsidRPr="00FD033C">
        <w:rPr>
          <w:rFonts w:ascii="Times New Roman" w:hAnsi="Times New Roman"/>
          <w:sz w:val="24"/>
          <w:szCs w:val="24"/>
        </w:rPr>
        <w:t>-й</w:t>
      </w:r>
      <w:r w:rsidR="003F361F" w:rsidRPr="00FD033C">
        <w:rPr>
          <w:rFonts w:ascii="Times New Roman" w:hAnsi="Times New Roman"/>
          <w:sz w:val="24"/>
          <w:szCs w:val="24"/>
        </w:rPr>
        <w:t xml:space="preserve"> го</w:t>
      </w:r>
      <w:r w:rsidRPr="00FD033C">
        <w:rPr>
          <w:rFonts w:ascii="Times New Roman" w:hAnsi="Times New Roman"/>
          <w:sz w:val="24"/>
          <w:szCs w:val="24"/>
        </w:rPr>
        <w:t>д стал непростым</w:t>
      </w:r>
      <w:r w:rsidR="003F361F" w:rsidRPr="00FD033C">
        <w:rPr>
          <w:rFonts w:ascii="Times New Roman" w:hAnsi="Times New Roman"/>
          <w:sz w:val="24"/>
          <w:szCs w:val="24"/>
        </w:rPr>
        <w:t xml:space="preserve"> не то</w:t>
      </w:r>
      <w:r w:rsidRPr="00FD033C">
        <w:rPr>
          <w:rFonts w:ascii="Times New Roman" w:hAnsi="Times New Roman"/>
          <w:sz w:val="24"/>
          <w:szCs w:val="24"/>
        </w:rPr>
        <w:t xml:space="preserve">лько для нашего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округа, но и для </w:t>
      </w:r>
      <w:r w:rsidR="003F361F" w:rsidRPr="00FD033C">
        <w:rPr>
          <w:rFonts w:ascii="Times New Roman" w:hAnsi="Times New Roman"/>
          <w:sz w:val="24"/>
          <w:szCs w:val="24"/>
        </w:rPr>
        <w:t xml:space="preserve"> региона, страны, всего мирового</w:t>
      </w:r>
      <w:r w:rsidR="00367228" w:rsidRPr="00FD033C">
        <w:rPr>
          <w:rFonts w:ascii="Times New Roman" w:hAnsi="Times New Roman"/>
          <w:sz w:val="24"/>
          <w:szCs w:val="24"/>
        </w:rPr>
        <w:t xml:space="preserve"> сообщества. Новые вызовы и проблемы, поиск</w:t>
      </w:r>
      <w:r w:rsidR="003F361F" w:rsidRPr="00FD033C">
        <w:rPr>
          <w:rFonts w:ascii="Times New Roman" w:hAnsi="Times New Roman"/>
          <w:sz w:val="24"/>
          <w:szCs w:val="24"/>
        </w:rPr>
        <w:t xml:space="preserve"> нестандартных решений - все это пришлось нам сообща преодолевать в прошедшем году. Мы</w:t>
      </w:r>
      <w:r w:rsidR="00A3082D" w:rsidRPr="00FD033C">
        <w:rPr>
          <w:rFonts w:ascii="Times New Roman" w:hAnsi="Times New Roman"/>
          <w:sz w:val="24"/>
          <w:szCs w:val="24"/>
        </w:rPr>
        <w:t xml:space="preserve"> с вами столкнулись с </w:t>
      </w:r>
      <w:r w:rsidR="003F361F" w:rsidRPr="00FD033C">
        <w:rPr>
          <w:rFonts w:ascii="Times New Roman" w:hAnsi="Times New Roman"/>
          <w:sz w:val="24"/>
          <w:szCs w:val="24"/>
        </w:rPr>
        <w:t xml:space="preserve"> беспрецедентным вызовом, связанным с распространение</w:t>
      </w:r>
      <w:r w:rsidRPr="00FD033C">
        <w:rPr>
          <w:rFonts w:ascii="Times New Roman" w:hAnsi="Times New Roman"/>
          <w:sz w:val="24"/>
          <w:szCs w:val="24"/>
        </w:rPr>
        <w:t xml:space="preserve">м новой </w:t>
      </w:r>
      <w:proofErr w:type="spellStart"/>
      <w:r w:rsidRPr="00FD033C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инфекции. Пандемия внесла свои коррективы во все сферы нашей жизни.</w:t>
      </w:r>
      <w:r w:rsidR="00F16490" w:rsidRPr="00FD033C">
        <w:rPr>
          <w:rFonts w:ascii="Times New Roman" w:hAnsi="Times New Roman"/>
          <w:sz w:val="24"/>
          <w:szCs w:val="24"/>
        </w:rPr>
        <w:t xml:space="preserve"> </w:t>
      </w:r>
    </w:p>
    <w:p w:rsidR="00A3082D" w:rsidRPr="00FD033C" w:rsidRDefault="00A3082D" w:rsidP="00FD033C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B33A6A" w:rsidRPr="00FD033C">
        <w:rPr>
          <w:rFonts w:ascii="Times New Roman" w:hAnsi="Times New Roman"/>
          <w:sz w:val="24"/>
          <w:szCs w:val="24"/>
        </w:rPr>
        <w:t xml:space="preserve"> </w:t>
      </w:r>
      <w:r w:rsidR="00BF3F82" w:rsidRPr="00FD033C">
        <w:rPr>
          <w:rFonts w:ascii="Times New Roman" w:hAnsi="Times New Roman"/>
          <w:sz w:val="24"/>
          <w:szCs w:val="24"/>
        </w:rPr>
        <w:t xml:space="preserve"> </w:t>
      </w:r>
      <w:r w:rsidR="00F16490" w:rsidRPr="00FD033C">
        <w:rPr>
          <w:rFonts w:ascii="Times New Roman" w:hAnsi="Times New Roman"/>
          <w:sz w:val="24"/>
          <w:szCs w:val="24"/>
        </w:rPr>
        <w:t>Для противодействия распространению</w:t>
      </w:r>
      <w:r w:rsidR="00367228" w:rsidRPr="00FD033C">
        <w:rPr>
          <w:rFonts w:ascii="Times New Roman" w:hAnsi="Times New Roman"/>
          <w:sz w:val="24"/>
          <w:szCs w:val="24"/>
        </w:rPr>
        <w:t xml:space="preserve"> </w:t>
      </w:r>
      <w:r w:rsidR="00367228" w:rsidRPr="00FD033C">
        <w:rPr>
          <w:rFonts w:ascii="Times New Roman" w:hAnsi="Times New Roman"/>
          <w:sz w:val="24"/>
          <w:szCs w:val="24"/>
          <w:lang w:val="en-US"/>
        </w:rPr>
        <w:t>COVID</w:t>
      </w:r>
      <w:r w:rsidR="00367228" w:rsidRPr="00FD033C">
        <w:rPr>
          <w:rFonts w:ascii="Times New Roman" w:hAnsi="Times New Roman"/>
          <w:sz w:val="24"/>
          <w:szCs w:val="24"/>
        </w:rPr>
        <w:t>-19  с 18 марта 2020 года У</w:t>
      </w:r>
      <w:r w:rsidR="00F16490" w:rsidRPr="00FD033C">
        <w:rPr>
          <w:rFonts w:ascii="Times New Roman" w:hAnsi="Times New Roman"/>
          <w:sz w:val="24"/>
          <w:szCs w:val="24"/>
        </w:rPr>
        <w:t>казом Губернатора на территории Оренбургской области был введён режим повышенной готовности</w:t>
      </w:r>
      <w:r w:rsidRPr="00FD033C">
        <w:rPr>
          <w:rFonts w:ascii="Times New Roman" w:hAnsi="Times New Roman"/>
          <w:sz w:val="24"/>
          <w:szCs w:val="24"/>
        </w:rPr>
        <w:t>, предусматривающий</w:t>
      </w:r>
      <w:r w:rsidR="00F16490" w:rsidRPr="00FD033C">
        <w:rPr>
          <w:rFonts w:ascii="Times New Roman" w:hAnsi="Times New Roman"/>
          <w:sz w:val="24"/>
          <w:szCs w:val="24"/>
        </w:rPr>
        <w:t xml:space="preserve"> серьёзные ограничительные меры</w:t>
      </w:r>
      <w:r w:rsidR="00367228" w:rsidRPr="00FD033C">
        <w:rPr>
          <w:rFonts w:ascii="Times New Roman" w:hAnsi="Times New Roman"/>
          <w:sz w:val="24"/>
          <w:szCs w:val="24"/>
        </w:rPr>
        <w:t>, некоторые из них сохраняются и сегодня.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городском округе был создан оперативный штаб по предупреждению завоза и распространения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инфекции. </w:t>
      </w:r>
      <w:r w:rsidR="00F16490" w:rsidRPr="00FD033C">
        <w:rPr>
          <w:rFonts w:ascii="Times New Roman" w:hAnsi="Times New Roman"/>
          <w:sz w:val="24"/>
          <w:szCs w:val="24"/>
        </w:rPr>
        <w:t xml:space="preserve"> Более того</w:t>
      </w:r>
      <w:r w:rsidRPr="00FD033C">
        <w:rPr>
          <w:rFonts w:ascii="Times New Roman" w:hAnsi="Times New Roman"/>
          <w:sz w:val="24"/>
          <w:szCs w:val="24"/>
        </w:rPr>
        <w:t>,</w:t>
      </w:r>
      <w:r w:rsidR="00F16490" w:rsidRPr="00FD033C">
        <w:rPr>
          <w:rFonts w:ascii="Times New Roman" w:hAnsi="Times New Roman"/>
          <w:sz w:val="24"/>
          <w:szCs w:val="24"/>
        </w:rPr>
        <w:t xml:space="preserve"> для сохранения зд</w:t>
      </w:r>
      <w:r w:rsidR="00367228" w:rsidRPr="00FD033C">
        <w:rPr>
          <w:rFonts w:ascii="Times New Roman" w:hAnsi="Times New Roman"/>
          <w:sz w:val="24"/>
          <w:szCs w:val="24"/>
        </w:rPr>
        <w:t xml:space="preserve">оровья </w:t>
      </w:r>
      <w:proofErr w:type="spellStart"/>
      <w:r w:rsidR="00367228" w:rsidRPr="00FD033C">
        <w:rPr>
          <w:rFonts w:ascii="Times New Roman" w:hAnsi="Times New Roman"/>
          <w:sz w:val="24"/>
          <w:szCs w:val="24"/>
        </w:rPr>
        <w:t>соль-илечан</w:t>
      </w:r>
      <w:proofErr w:type="spellEnd"/>
      <w:r w:rsidR="00367228" w:rsidRPr="00FD033C">
        <w:rPr>
          <w:rFonts w:ascii="Times New Roman" w:hAnsi="Times New Roman"/>
          <w:sz w:val="24"/>
          <w:szCs w:val="24"/>
        </w:rPr>
        <w:t xml:space="preserve"> </w:t>
      </w:r>
      <w:r w:rsidR="00F16490" w:rsidRPr="00FD033C">
        <w:rPr>
          <w:rFonts w:ascii="Times New Roman" w:hAnsi="Times New Roman"/>
          <w:sz w:val="24"/>
          <w:szCs w:val="24"/>
        </w:rPr>
        <w:t>с 11 мая по 7 июня на территории городского округа действовал режим карантина. Всё эти меры были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F16490" w:rsidRPr="00FD033C">
        <w:rPr>
          <w:rFonts w:ascii="Times New Roman" w:hAnsi="Times New Roman"/>
          <w:sz w:val="24"/>
          <w:szCs w:val="24"/>
        </w:rPr>
        <w:t>необходимы для</w:t>
      </w:r>
      <w:r w:rsidRPr="00FD033C">
        <w:rPr>
          <w:rFonts w:ascii="Times New Roman" w:hAnsi="Times New Roman"/>
          <w:sz w:val="24"/>
          <w:szCs w:val="24"/>
        </w:rPr>
        <w:t xml:space="preserve"> предупреждения массового заболевания </w:t>
      </w:r>
      <w:r w:rsidR="00367228" w:rsidRPr="00FD033C">
        <w:rPr>
          <w:rFonts w:ascii="Times New Roman" w:hAnsi="Times New Roman"/>
          <w:sz w:val="24"/>
          <w:szCs w:val="24"/>
        </w:rPr>
        <w:t>жителей</w:t>
      </w:r>
      <w:r w:rsidRPr="00FD033C">
        <w:rPr>
          <w:rFonts w:ascii="Times New Roman" w:hAnsi="Times New Roman"/>
          <w:sz w:val="24"/>
          <w:szCs w:val="24"/>
        </w:rPr>
        <w:t>.</w:t>
      </w:r>
      <w:r w:rsidR="003F361F" w:rsidRPr="00FD033C">
        <w:rPr>
          <w:rFonts w:ascii="Times New Roman" w:hAnsi="Times New Roman"/>
          <w:sz w:val="24"/>
          <w:szCs w:val="24"/>
        </w:rPr>
        <w:t xml:space="preserve"> </w:t>
      </w:r>
    </w:p>
    <w:p w:rsidR="003F361F" w:rsidRPr="00FD033C" w:rsidRDefault="00A3082D" w:rsidP="00FD033C">
      <w:pPr>
        <w:autoSpaceDE w:val="0"/>
        <w:autoSpaceDN w:val="0"/>
        <w:adjustRightInd w:val="0"/>
        <w:spacing w:after="0" w:line="240" w:lineRule="auto"/>
        <w:ind w:left="-709"/>
        <w:jc w:val="both"/>
        <w:rPr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B33A6A" w:rsidRPr="00FD033C">
        <w:rPr>
          <w:rFonts w:ascii="Times New Roman" w:hAnsi="Times New Roman"/>
          <w:sz w:val="24"/>
          <w:szCs w:val="24"/>
        </w:rPr>
        <w:t xml:space="preserve"> </w:t>
      </w:r>
      <w:r w:rsidR="00BF3F82" w:rsidRPr="00FD033C">
        <w:rPr>
          <w:rFonts w:ascii="Times New Roman" w:hAnsi="Times New Roman"/>
          <w:sz w:val="24"/>
          <w:szCs w:val="24"/>
        </w:rPr>
        <w:t xml:space="preserve">  </w:t>
      </w:r>
      <w:r w:rsidRPr="00FD033C">
        <w:rPr>
          <w:rFonts w:ascii="Times New Roman" w:hAnsi="Times New Roman"/>
          <w:sz w:val="24"/>
          <w:szCs w:val="24"/>
        </w:rPr>
        <w:t xml:space="preserve">Помимо основной угрозы для </w:t>
      </w:r>
      <w:r w:rsidR="00957566" w:rsidRPr="00FD033C">
        <w:rPr>
          <w:rFonts w:ascii="Times New Roman" w:hAnsi="Times New Roman"/>
          <w:sz w:val="24"/>
          <w:szCs w:val="24"/>
        </w:rPr>
        <w:t>здоровья людей, пандемия повлекла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3F361F" w:rsidRPr="00FD033C">
        <w:rPr>
          <w:rFonts w:ascii="Times New Roman" w:hAnsi="Times New Roman"/>
          <w:sz w:val="24"/>
          <w:szCs w:val="24"/>
        </w:rPr>
        <w:t>неизбежные последствия для экономики. А все процессы, происходящие в экономике страны, так или иначе, сказываются на финансовой деятельности всех хозяйствующих субъектов, доходах и уровне жизни каждого из нас</w:t>
      </w:r>
      <w:r w:rsidR="003F361F" w:rsidRPr="00FD033C">
        <w:rPr>
          <w:sz w:val="24"/>
          <w:szCs w:val="24"/>
        </w:rPr>
        <w:t>.</w:t>
      </w:r>
      <w:r w:rsidR="00F16490" w:rsidRPr="00FD033C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3F361F" w:rsidRPr="00FD033C" w:rsidRDefault="003F361F" w:rsidP="00FD033C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7973" w:rsidRPr="00FD033C" w:rsidRDefault="009B7973" w:rsidP="00FD033C">
      <w:pPr>
        <w:pStyle w:val="a5"/>
        <w:numPr>
          <w:ilvl w:val="0"/>
          <w:numId w:val="25"/>
        </w:numPr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Социально-экономическое положение</w:t>
      </w:r>
    </w:p>
    <w:p w:rsidR="009B7973" w:rsidRPr="00FD033C" w:rsidRDefault="009B7973" w:rsidP="00FD033C">
      <w:pPr>
        <w:pStyle w:val="a5"/>
        <w:ind w:left="-709" w:firstLine="709"/>
        <w:rPr>
          <w:rFonts w:ascii="Times New Roman" w:hAnsi="Times New Roman"/>
          <w:b/>
          <w:bCs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Экономика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Основу экономического потенциала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составляют предприятия промышленного производства и субъекты малого предпринимательства по всем основным видам экономической деятельности.                                            Основные приоритеты  развития экономики округа: туризм</w:t>
      </w:r>
      <w:r w:rsidR="003F361F" w:rsidRPr="00FD033C">
        <w:rPr>
          <w:rFonts w:ascii="Times New Roman" w:hAnsi="Times New Roman"/>
          <w:sz w:val="24"/>
          <w:szCs w:val="24"/>
        </w:rPr>
        <w:t xml:space="preserve"> и оздоровление</w:t>
      </w:r>
      <w:r w:rsidRPr="00FD033C">
        <w:rPr>
          <w:rFonts w:ascii="Times New Roman" w:hAnsi="Times New Roman"/>
          <w:sz w:val="24"/>
          <w:szCs w:val="24"/>
        </w:rPr>
        <w:t xml:space="preserve">, </w:t>
      </w:r>
      <w:r w:rsidR="003F361F" w:rsidRPr="00FD033C">
        <w:rPr>
          <w:rFonts w:ascii="Times New Roman" w:hAnsi="Times New Roman"/>
          <w:sz w:val="24"/>
          <w:szCs w:val="24"/>
        </w:rPr>
        <w:t xml:space="preserve">городская среда, </w:t>
      </w:r>
      <w:r w:rsidRPr="00FD033C">
        <w:rPr>
          <w:rFonts w:ascii="Times New Roman" w:hAnsi="Times New Roman"/>
          <w:sz w:val="24"/>
          <w:szCs w:val="24"/>
        </w:rPr>
        <w:t>сельское</w:t>
      </w:r>
      <w:r w:rsidR="003F361F" w:rsidRPr="00FD033C">
        <w:rPr>
          <w:rFonts w:ascii="Times New Roman" w:hAnsi="Times New Roman"/>
          <w:sz w:val="24"/>
          <w:szCs w:val="24"/>
        </w:rPr>
        <w:t xml:space="preserve"> хозяйство и развитие малого и среднего предпринимательства</w:t>
      </w:r>
      <w:r w:rsidRPr="00FD033C">
        <w:rPr>
          <w:rFonts w:ascii="Times New Roman" w:hAnsi="Times New Roman"/>
          <w:sz w:val="24"/>
          <w:szCs w:val="24"/>
        </w:rPr>
        <w:t xml:space="preserve">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hanging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         Главной целью экономической политики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 является привлечение инвестиций в реальный сектор экономики, средний и малый бизнес, инфраструктуру городского хозяйства,  для устойчивого повышения благосостояния и повышения качества жизни населения округа.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hanging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         За 2020 год </w:t>
      </w:r>
      <w:r w:rsidR="006E1B15" w:rsidRPr="00FD033C">
        <w:rPr>
          <w:rFonts w:ascii="Times New Roman" w:hAnsi="Times New Roman"/>
          <w:iCs/>
          <w:sz w:val="24"/>
          <w:szCs w:val="24"/>
        </w:rPr>
        <w:t>в сравнении с</w:t>
      </w:r>
      <w:r w:rsidRPr="00FD033C">
        <w:rPr>
          <w:rFonts w:ascii="Times New Roman" w:hAnsi="Times New Roman"/>
          <w:iCs/>
          <w:sz w:val="24"/>
          <w:szCs w:val="24"/>
        </w:rPr>
        <w:t xml:space="preserve"> </w:t>
      </w:r>
      <w:r w:rsidR="006E1B15" w:rsidRPr="00FD033C">
        <w:rPr>
          <w:rFonts w:ascii="Times New Roman" w:hAnsi="Times New Roman"/>
          <w:sz w:val="24"/>
          <w:szCs w:val="24"/>
        </w:rPr>
        <w:t>2019 годом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iCs/>
          <w:sz w:val="24"/>
          <w:szCs w:val="24"/>
        </w:rPr>
        <w:t xml:space="preserve">основные показатели социально-экономического развития муниципального образования </w:t>
      </w:r>
      <w:proofErr w:type="spellStart"/>
      <w:r w:rsidRPr="00FD033C">
        <w:rPr>
          <w:rFonts w:ascii="Times New Roman" w:hAnsi="Times New Roman"/>
          <w:iCs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iCs/>
          <w:sz w:val="24"/>
          <w:szCs w:val="24"/>
        </w:rPr>
        <w:t xml:space="preserve"> городской округ следующие: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142"/>
        <w:jc w:val="both"/>
        <w:rPr>
          <w:rFonts w:ascii="Times New Roman" w:hAnsi="Times New Roman"/>
          <w:iCs/>
          <w:sz w:val="24"/>
          <w:szCs w:val="24"/>
        </w:rPr>
      </w:pPr>
      <w:r w:rsidRPr="00FD033C">
        <w:rPr>
          <w:rFonts w:ascii="Times New Roman" w:hAnsi="Times New Roman"/>
          <w:iCs/>
          <w:sz w:val="24"/>
          <w:szCs w:val="24"/>
        </w:rPr>
        <w:t xml:space="preserve">        индекс промышленного производства – 95,3%;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iCs/>
          <w:sz w:val="24"/>
          <w:szCs w:val="24"/>
        </w:rPr>
      </w:pPr>
      <w:r w:rsidRPr="00FD033C">
        <w:rPr>
          <w:rFonts w:ascii="Times New Roman" w:hAnsi="Times New Roman"/>
          <w:iCs/>
          <w:sz w:val="24"/>
          <w:szCs w:val="24"/>
        </w:rPr>
        <w:t>индекс пр</w:t>
      </w:r>
      <w:r w:rsidR="001D1F6E" w:rsidRPr="00FD033C">
        <w:rPr>
          <w:rFonts w:ascii="Times New Roman" w:hAnsi="Times New Roman"/>
          <w:iCs/>
          <w:sz w:val="24"/>
          <w:szCs w:val="24"/>
        </w:rPr>
        <w:t>одукции сельского хозяйства – 103,4</w:t>
      </w:r>
      <w:r w:rsidRPr="00FD033C">
        <w:rPr>
          <w:rFonts w:ascii="Times New Roman" w:hAnsi="Times New Roman"/>
          <w:iCs/>
          <w:sz w:val="24"/>
          <w:szCs w:val="24"/>
        </w:rPr>
        <w:t>%;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iCs/>
          <w:sz w:val="24"/>
          <w:szCs w:val="24"/>
        </w:rPr>
      </w:pPr>
      <w:r w:rsidRPr="00FD033C">
        <w:rPr>
          <w:rFonts w:ascii="Times New Roman" w:hAnsi="Times New Roman"/>
          <w:iCs/>
          <w:sz w:val="24"/>
          <w:szCs w:val="24"/>
        </w:rPr>
        <w:t>ввод в действие жилых домов – 114,3%;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iCs/>
          <w:sz w:val="24"/>
          <w:szCs w:val="24"/>
        </w:rPr>
      </w:pPr>
      <w:r w:rsidRPr="00FD033C">
        <w:rPr>
          <w:rFonts w:ascii="Times New Roman" w:hAnsi="Times New Roman"/>
          <w:iCs/>
          <w:sz w:val="24"/>
          <w:szCs w:val="24"/>
        </w:rPr>
        <w:t>индекс оборота розничной торговли – 95,3%;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iCs/>
          <w:sz w:val="24"/>
          <w:szCs w:val="24"/>
        </w:rPr>
      </w:pPr>
      <w:r w:rsidRPr="00FD033C">
        <w:rPr>
          <w:rFonts w:ascii="Times New Roman" w:hAnsi="Times New Roman"/>
          <w:iCs/>
          <w:sz w:val="24"/>
          <w:szCs w:val="24"/>
        </w:rPr>
        <w:t>индекс объема платных услуг населению – 72%.</w:t>
      </w:r>
    </w:p>
    <w:p w:rsidR="003F361F" w:rsidRPr="00FD033C" w:rsidRDefault="003F361F" w:rsidP="00FD033C">
      <w:pPr>
        <w:pStyle w:val="a5"/>
        <w:shd w:val="clear" w:color="auto" w:fill="FFFFFF"/>
        <w:ind w:left="-709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shd w:val="clear" w:color="auto" w:fill="FFFFFF"/>
        <w:ind w:left="-709" w:firstLine="708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Промышленность</w:t>
      </w:r>
    </w:p>
    <w:p w:rsidR="001D1F6E" w:rsidRPr="00FD033C" w:rsidRDefault="00E27469" w:rsidP="00FD033C">
      <w:pPr>
        <w:pStyle w:val="a5"/>
        <w:shd w:val="clear" w:color="auto" w:fill="FFFFFF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Индекс промышленного производства в муниципал</w:t>
      </w:r>
      <w:r w:rsidR="00263603" w:rsidRPr="00FD033C">
        <w:rPr>
          <w:rFonts w:ascii="Times New Roman" w:hAnsi="Times New Roman"/>
          <w:sz w:val="24"/>
          <w:szCs w:val="24"/>
        </w:rPr>
        <w:t>ьном образовании составил</w:t>
      </w:r>
      <w:r w:rsidR="00263603" w:rsidRPr="00FD033C">
        <w:rPr>
          <w:rFonts w:ascii="Times New Roman" w:hAnsi="Times New Roman"/>
          <w:i/>
          <w:sz w:val="24"/>
          <w:szCs w:val="24"/>
        </w:rPr>
        <w:t xml:space="preserve"> 95,3%.</w:t>
      </w:r>
      <w:r w:rsidR="00263603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Добыча соли глыбовой, молотой, ТОСП ООО УК «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Руссоль-Усолье-Илецк-Соль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>»  составила  в  суммовом выражении 1593,1 млн. рублей или 84,7% к аналогичному периоду 2019 года</w:t>
      </w:r>
      <w:r w:rsidR="001D1F6E" w:rsidRPr="00FD033C">
        <w:rPr>
          <w:rFonts w:ascii="Times New Roman" w:hAnsi="Times New Roman"/>
          <w:sz w:val="24"/>
          <w:szCs w:val="24"/>
        </w:rPr>
        <w:t xml:space="preserve">. Уменьшение добычи и отгрузки полезных ископаемых собственного производства </w:t>
      </w:r>
      <w:proofErr w:type="gramStart"/>
      <w:r w:rsidR="001D1F6E" w:rsidRPr="00FD033C">
        <w:rPr>
          <w:rFonts w:ascii="Times New Roman" w:hAnsi="Times New Roman"/>
          <w:sz w:val="24"/>
          <w:szCs w:val="24"/>
        </w:rPr>
        <w:t>связана</w:t>
      </w:r>
      <w:proofErr w:type="gramEnd"/>
      <w:r w:rsidR="001D1F6E" w:rsidRPr="00FD033C">
        <w:rPr>
          <w:rFonts w:ascii="Times New Roman" w:hAnsi="Times New Roman"/>
          <w:sz w:val="24"/>
          <w:szCs w:val="24"/>
        </w:rPr>
        <w:t xml:space="preserve"> с введением на предприятии мер по противодействию </w:t>
      </w:r>
      <w:proofErr w:type="spellStart"/>
      <w:r w:rsidR="001D1F6E" w:rsidRPr="00FD033C">
        <w:rPr>
          <w:rFonts w:ascii="Times New Roman" w:hAnsi="Times New Roman"/>
          <w:sz w:val="24"/>
          <w:szCs w:val="24"/>
        </w:rPr>
        <w:t>короновирусной</w:t>
      </w:r>
      <w:proofErr w:type="spellEnd"/>
      <w:r w:rsidR="001D1F6E" w:rsidRPr="00FD033C">
        <w:rPr>
          <w:rFonts w:ascii="Times New Roman" w:hAnsi="Times New Roman"/>
          <w:sz w:val="24"/>
          <w:szCs w:val="24"/>
        </w:rPr>
        <w:t xml:space="preserve"> инфекции.</w:t>
      </w:r>
    </w:p>
    <w:p w:rsidR="009B7973" w:rsidRPr="00FD033C" w:rsidRDefault="009B7973" w:rsidP="00FD0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По обрабатывающим производствам. Организациями обрабатывающих производств  (ФКУ ИК-6, ФКУ КП-12, ОАО «Спутник», ТОСП ООО УК «</w:t>
      </w:r>
      <w:proofErr w:type="spellStart"/>
      <w:r w:rsidRPr="00FD033C">
        <w:rPr>
          <w:rFonts w:ascii="Times New Roman" w:hAnsi="Times New Roman"/>
          <w:sz w:val="24"/>
          <w:szCs w:val="24"/>
        </w:rPr>
        <w:t>Руссоль-Усолье-Илецк-Соль</w:t>
      </w:r>
      <w:proofErr w:type="spellEnd"/>
      <w:r w:rsidRPr="00FD033C">
        <w:rPr>
          <w:rFonts w:ascii="Times New Roman" w:hAnsi="Times New Roman"/>
          <w:sz w:val="24"/>
          <w:szCs w:val="24"/>
        </w:rPr>
        <w:t>») отгружено товаров собственного произв</w:t>
      </w:r>
      <w:r w:rsidR="001C2689" w:rsidRPr="00FD033C">
        <w:rPr>
          <w:rFonts w:ascii="Times New Roman" w:hAnsi="Times New Roman"/>
          <w:sz w:val="24"/>
          <w:szCs w:val="24"/>
        </w:rPr>
        <w:t>одства на сумму 1776,6 млн. рублей</w:t>
      </w:r>
      <w:r w:rsidRPr="00FD033C">
        <w:rPr>
          <w:rFonts w:ascii="Times New Roman" w:hAnsi="Times New Roman"/>
          <w:sz w:val="24"/>
          <w:szCs w:val="24"/>
        </w:rPr>
        <w:t xml:space="preserve"> или 111,9% к уровню 2019 года.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Крупными и средними организациями по виду деятельности «Обеспечение электрической энергией, газом и паром; кондиционирование воздуха» выполнено работ и услуг на 334,4 млн. рублей, что к соответствующему периоду 2019 года составляет 103,1%.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Инвестиции и строительство</w:t>
      </w:r>
    </w:p>
    <w:p w:rsidR="009B7973" w:rsidRPr="00FD033C" w:rsidRDefault="0026360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</w:t>
      </w:r>
      <w:r w:rsidR="009B7973" w:rsidRPr="00FD033C">
        <w:rPr>
          <w:rFonts w:ascii="Times New Roman" w:hAnsi="Times New Roman"/>
          <w:sz w:val="24"/>
          <w:szCs w:val="24"/>
        </w:rPr>
        <w:t>В 2020 году на социально-экономическое развитие городского окру</w:t>
      </w:r>
      <w:r w:rsidR="001C2689" w:rsidRPr="00FD033C">
        <w:rPr>
          <w:rFonts w:ascii="Times New Roman" w:hAnsi="Times New Roman"/>
          <w:sz w:val="24"/>
          <w:szCs w:val="24"/>
        </w:rPr>
        <w:t xml:space="preserve">га  </w:t>
      </w:r>
      <w:r w:rsidR="003850F6" w:rsidRPr="00FD033C">
        <w:rPr>
          <w:rFonts w:ascii="Times New Roman" w:hAnsi="Times New Roman"/>
          <w:sz w:val="24"/>
          <w:szCs w:val="24"/>
        </w:rPr>
        <w:t xml:space="preserve">за счёт всех источников финансирования </w:t>
      </w:r>
      <w:r w:rsidR="001C2689" w:rsidRPr="00FD033C">
        <w:rPr>
          <w:rFonts w:ascii="Times New Roman" w:hAnsi="Times New Roman"/>
          <w:sz w:val="24"/>
          <w:szCs w:val="24"/>
        </w:rPr>
        <w:t>направлено 727,609 млн. рублей</w:t>
      </w:r>
      <w:r w:rsidR="001C2689" w:rsidRPr="00FD033C">
        <w:rPr>
          <w:rFonts w:ascii="Times New Roman" w:hAnsi="Times New Roman"/>
          <w:sz w:val="24"/>
          <w:szCs w:val="24"/>
        </w:rPr>
        <w:tab/>
      </w:r>
      <w:r w:rsidR="009B7973" w:rsidRPr="00FD033C">
        <w:rPr>
          <w:rFonts w:ascii="Times New Roman" w:hAnsi="Times New Roman"/>
          <w:sz w:val="24"/>
          <w:szCs w:val="24"/>
        </w:rPr>
        <w:t xml:space="preserve"> инвес</w:t>
      </w:r>
      <w:r w:rsidR="003850F6" w:rsidRPr="00FD033C">
        <w:rPr>
          <w:rFonts w:ascii="Times New Roman" w:hAnsi="Times New Roman"/>
          <w:sz w:val="24"/>
          <w:szCs w:val="24"/>
        </w:rPr>
        <w:t>тиций в основной капитал</w:t>
      </w:r>
      <w:r w:rsidR="001C2689" w:rsidRPr="00FD033C">
        <w:rPr>
          <w:rFonts w:ascii="Times New Roman" w:hAnsi="Times New Roman"/>
          <w:sz w:val="24"/>
          <w:szCs w:val="24"/>
        </w:rPr>
        <w:t>, индекс физического объёма составил 16,9</w:t>
      </w:r>
      <w:r w:rsidR="009B7973" w:rsidRPr="00FD033C">
        <w:rPr>
          <w:rFonts w:ascii="Times New Roman" w:hAnsi="Times New Roman"/>
          <w:sz w:val="24"/>
          <w:szCs w:val="24"/>
        </w:rPr>
        <w:t xml:space="preserve">% к аналогичному периоду </w:t>
      </w:r>
      <w:smartTag w:uri="urn:schemas-microsoft-com:office:smarttags" w:element="metricconverter">
        <w:smartTagPr>
          <w:attr w:name="ProductID" w:val="2019 г"/>
        </w:smartTagPr>
        <w:r w:rsidR="009B7973" w:rsidRPr="00FD033C">
          <w:rPr>
            <w:rFonts w:ascii="Times New Roman" w:hAnsi="Times New Roman"/>
            <w:sz w:val="24"/>
            <w:szCs w:val="24"/>
          </w:rPr>
          <w:t>2019 г</w:t>
        </w:r>
        <w:r w:rsidR="001C2689" w:rsidRPr="00FD033C">
          <w:rPr>
            <w:rFonts w:ascii="Times New Roman" w:hAnsi="Times New Roman"/>
            <w:sz w:val="24"/>
            <w:szCs w:val="24"/>
          </w:rPr>
          <w:t>ода</w:t>
        </w:r>
      </w:smartTag>
      <w:r w:rsidR="009B7973" w:rsidRPr="00FD033C">
        <w:rPr>
          <w:rFonts w:ascii="Times New Roman" w:hAnsi="Times New Roman"/>
          <w:sz w:val="24"/>
          <w:szCs w:val="24"/>
        </w:rPr>
        <w:t xml:space="preserve"> в сопоставимых ценах.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Собственные средства предпр</w:t>
      </w:r>
      <w:r w:rsidR="001C2689" w:rsidRPr="00FD033C">
        <w:rPr>
          <w:rFonts w:ascii="Times New Roman" w:hAnsi="Times New Roman"/>
          <w:sz w:val="24"/>
          <w:szCs w:val="24"/>
        </w:rPr>
        <w:t>иятий  составили 405,5 млн. рублей (55,7% в общем объёме инвестиций), привлечё</w:t>
      </w:r>
      <w:r w:rsidRPr="00FD033C">
        <w:rPr>
          <w:rFonts w:ascii="Times New Roman" w:hAnsi="Times New Roman"/>
          <w:sz w:val="24"/>
          <w:szCs w:val="24"/>
        </w:rPr>
        <w:t>н</w:t>
      </w:r>
      <w:r w:rsidR="001C2689" w:rsidRPr="00FD033C">
        <w:rPr>
          <w:rFonts w:ascii="Times New Roman" w:hAnsi="Times New Roman"/>
          <w:sz w:val="24"/>
          <w:szCs w:val="24"/>
        </w:rPr>
        <w:t>ные средства - 322,109 млн. рублей</w:t>
      </w:r>
      <w:r w:rsidRPr="00FD033C">
        <w:rPr>
          <w:rFonts w:ascii="Times New Roman" w:hAnsi="Times New Roman"/>
          <w:sz w:val="24"/>
          <w:szCs w:val="24"/>
        </w:rPr>
        <w:t xml:space="preserve"> (44,3%). Бюджетные сред</w:t>
      </w:r>
      <w:r w:rsidR="001C2689" w:rsidRPr="00FD033C">
        <w:rPr>
          <w:rFonts w:ascii="Times New Roman" w:hAnsi="Times New Roman"/>
          <w:sz w:val="24"/>
          <w:szCs w:val="24"/>
        </w:rPr>
        <w:t>ства составили 237,652 млн. рублей</w:t>
      </w:r>
      <w:r w:rsidRPr="00FD033C">
        <w:rPr>
          <w:rFonts w:ascii="Times New Roman" w:hAnsi="Times New Roman"/>
          <w:sz w:val="24"/>
          <w:szCs w:val="24"/>
        </w:rPr>
        <w:t>,  иные - 84,457  млн. руб</w:t>
      </w:r>
      <w:r w:rsidR="001C2689" w:rsidRPr="00FD033C">
        <w:rPr>
          <w:rFonts w:ascii="Times New Roman" w:hAnsi="Times New Roman"/>
          <w:sz w:val="24"/>
          <w:szCs w:val="24"/>
        </w:rPr>
        <w:t>лей</w:t>
      </w:r>
      <w:r w:rsidRPr="00FD033C">
        <w:rPr>
          <w:rFonts w:ascii="Times New Roman" w:hAnsi="Times New Roman"/>
          <w:sz w:val="24"/>
          <w:szCs w:val="24"/>
        </w:rPr>
        <w:t xml:space="preserve">. </w:t>
      </w:r>
    </w:p>
    <w:p w:rsidR="009B7973" w:rsidRPr="00FD033C" w:rsidRDefault="0026360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</w:t>
      </w:r>
      <w:r w:rsidR="00E27469" w:rsidRPr="00FD033C">
        <w:rPr>
          <w:rFonts w:ascii="Times New Roman" w:hAnsi="Times New Roman"/>
          <w:sz w:val="24"/>
          <w:szCs w:val="24"/>
        </w:rPr>
        <w:t xml:space="preserve">  </w:t>
      </w:r>
      <w:r w:rsidR="009B7973" w:rsidRPr="00FD033C">
        <w:rPr>
          <w:rFonts w:ascii="Times New Roman" w:hAnsi="Times New Roman"/>
          <w:sz w:val="24"/>
          <w:szCs w:val="24"/>
        </w:rPr>
        <w:t>С</w:t>
      </w:r>
      <w:r w:rsidR="001C2689" w:rsidRPr="00FD033C">
        <w:rPr>
          <w:rFonts w:ascii="Times New Roman" w:hAnsi="Times New Roman"/>
          <w:sz w:val="24"/>
          <w:szCs w:val="24"/>
        </w:rPr>
        <w:t>нижение объёма инвестиций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 xml:space="preserve">произошло в связи с завершением в </w:t>
      </w:r>
      <w:smartTag w:uri="urn:schemas-microsoft-com:office:smarttags" w:element="metricconverter">
        <w:smartTagPr>
          <w:attr w:name="ProductID" w:val="2019 г"/>
        </w:smartTagPr>
        <w:r w:rsidR="009B7973" w:rsidRPr="00FD033C">
          <w:rPr>
            <w:rFonts w:ascii="Times New Roman" w:hAnsi="Times New Roman"/>
            <w:sz w:val="24"/>
            <w:szCs w:val="24"/>
          </w:rPr>
          <w:t>2019 г</w:t>
        </w:r>
        <w:r w:rsidR="001C2689" w:rsidRPr="00FD033C">
          <w:rPr>
            <w:rFonts w:ascii="Times New Roman" w:hAnsi="Times New Roman"/>
            <w:sz w:val="24"/>
            <w:szCs w:val="24"/>
          </w:rPr>
          <w:t>оду</w:t>
        </w:r>
      </w:smartTag>
      <w:r w:rsidR="009B7973" w:rsidRPr="00FD033C">
        <w:rPr>
          <w:rFonts w:ascii="Times New Roman" w:hAnsi="Times New Roman"/>
          <w:sz w:val="24"/>
          <w:szCs w:val="24"/>
        </w:rPr>
        <w:t xml:space="preserve"> реализации   инвестиционных проектов по строительству на территории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округа  солнечных электростанций -  «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Елшанской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С</w:t>
      </w:r>
      <w:r w:rsidR="00D503FB" w:rsidRPr="00FD033C">
        <w:rPr>
          <w:rFonts w:ascii="Times New Roman" w:hAnsi="Times New Roman"/>
          <w:sz w:val="24"/>
          <w:szCs w:val="24"/>
        </w:rPr>
        <w:t>ЭС», «Григорьевской СЭС», с объё</w:t>
      </w:r>
      <w:r w:rsidR="009B7973" w:rsidRPr="00FD033C">
        <w:rPr>
          <w:rFonts w:ascii="Times New Roman" w:hAnsi="Times New Roman"/>
          <w:sz w:val="24"/>
          <w:szCs w:val="24"/>
        </w:rPr>
        <w:t xml:space="preserve">мом инвестиций в </w:t>
      </w:r>
      <w:smartTag w:uri="urn:schemas-microsoft-com:office:smarttags" w:element="metricconverter">
        <w:smartTagPr>
          <w:attr w:name="ProductID" w:val="2019 г"/>
        </w:smartTagPr>
        <w:r w:rsidR="009B7973" w:rsidRPr="00FD033C">
          <w:rPr>
            <w:rFonts w:ascii="Times New Roman" w:hAnsi="Times New Roman"/>
            <w:sz w:val="24"/>
            <w:szCs w:val="24"/>
          </w:rPr>
          <w:t>2019 г</w:t>
        </w:r>
        <w:r w:rsidR="00D503FB" w:rsidRPr="00FD033C">
          <w:rPr>
            <w:rFonts w:ascii="Times New Roman" w:hAnsi="Times New Roman"/>
            <w:sz w:val="24"/>
            <w:szCs w:val="24"/>
          </w:rPr>
          <w:t>оду</w:t>
        </w:r>
      </w:smartTag>
      <w:r w:rsidR="009B7973" w:rsidRPr="00FD033C">
        <w:rPr>
          <w:rFonts w:ascii="Times New Roman" w:hAnsi="Times New Roman"/>
          <w:sz w:val="24"/>
          <w:szCs w:val="24"/>
        </w:rPr>
        <w:t xml:space="preserve"> – 2,745 млрд. руб</w:t>
      </w:r>
      <w:r w:rsidR="001C2689" w:rsidRPr="00FD033C">
        <w:rPr>
          <w:rFonts w:ascii="Times New Roman" w:hAnsi="Times New Roman"/>
          <w:sz w:val="24"/>
          <w:szCs w:val="24"/>
        </w:rPr>
        <w:t>лей</w:t>
      </w:r>
      <w:r w:rsidR="009B7973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За январь-декабрь </w:t>
      </w:r>
      <w:smartTag w:uri="urn:schemas-microsoft-com:office:smarttags" w:element="metricconverter">
        <w:smartTagPr>
          <w:attr w:name="ProductID" w:val="2020 г"/>
        </w:smartTagPr>
        <w:r w:rsidRPr="00FD033C">
          <w:rPr>
            <w:rFonts w:ascii="Times New Roman" w:hAnsi="Times New Roman"/>
            <w:sz w:val="24"/>
            <w:szCs w:val="24"/>
          </w:rPr>
          <w:t>2020 г</w:t>
        </w:r>
        <w:r w:rsidR="001C2689" w:rsidRPr="00FD033C">
          <w:rPr>
            <w:rFonts w:ascii="Times New Roman" w:hAnsi="Times New Roman"/>
            <w:sz w:val="24"/>
            <w:szCs w:val="24"/>
          </w:rPr>
          <w:t>ода</w:t>
        </w:r>
      </w:smartTag>
      <w:r w:rsidRPr="00FD033C">
        <w:rPr>
          <w:rFonts w:ascii="Times New Roman" w:hAnsi="Times New Roman"/>
          <w:sz w:val="24"/>
          <w:szCs w:val="24"/>
        </w:rPr>
        <w:t xml:space="preserve"> на территории городского округа введено жилья общей площадью </w:t>
      </w:r>
      <w:smartTag w:uri="urn:schemas-microsoft-com:office:smarttags" w:element="metricconverter">
        <w:smartTagPr>
          <w:attr w:name="ProductID" w:val="23134 кв. м"/>
        </w:smartTagPr>
        <w:r w:rsidRPr="00FD033C">
          <w:rPr>
            <w:rFonts w:ascii="Times New Roman" w:hAnsi="Times New Roman"/>
            <w:sz w:val="24"/>
            <w:szCs w:val="24"/>
          </w:rPr>
          <w:t>23134 кв. м</w:t>
        </w:r>
      </w:smartTag>
      <w:r w:rsidR="003850F6" w:rsidRPr="00FD033C">
        <w:rPr>
          <w:rFonts w:ascii="Times New Roman" w:hAnsi="Times New Roman"/>
          <w:sz w:val="24"/>
          <w:szCs w:val="24"/>
        </w:rPr>
        <w:t>., что составило 107</w:t>
      </w:r>
      <w:r w:rsidRPr="00FD033C">
        <w:rPr>
          <w:rFonts w:ascii="Times New Roman" w:hAnsi="Times New Roman"/>
          <w:sz w:val="24"/>
          <w:szCs w:val="24"/>
        </w:rPr>
        <w:t xml:space="preserve">,3% к соответствующему периоду </w:t>
      </w:r>
      <w:smartTag w:uri="urn:schemas-microsoft-com:office:smarttags" w:element="metricconverter">
        <w:smartTagPr>
          <w:attr w:name="ProductID" w:val="2019 г"/>
        </w:smartTagPr>
        <w:r w:rsidRPr="00FD033C">
          <w:rPr>
            <w:rFonts w:ascii="Times New Roman" w:hAnsi="Times New Roman"/>
            <w:sz w:val="24"/>
            <w:szCs w:val="24"/>
          </w:rPr>
          <w:t>2019 г</w:t>
        </w:r>
        <w:r w:rsidR="001C2689" w:rsidRPr="00FD033C">
          <w:rPr>
            <w:rFonts w:ascii="Times New Roman" w:hAnsi="Times New Roman"/>
            <w:sz w:val="24"/>
            <w:szCs w:val="24"/>
          </w:rPr>
          <w:t>ода</w:t>
        </w:r>
      </w:smartTag>
      <w:r w:rsidR="003850F6" w:rsidRPr="00FD033C">
        <w:rPr>
          <w:rFonts w:ascii="Times New Roman" w:hAnsi="Times New Roman"/>
          <w:sz w:val="24"/>
          <w:szCs w:val="24"/>
        </w:rPr>
        <w:t xml:space="preserve"> (21553</w:t>
      </w:r>
      <w:r w:rsidRPr="00FD033C">
        <w:rPr>
          <w:rFonts w:ascii="Times New Roman" w:hAnsi="Times New Roman"/>
          <w:sz w:val="24"/>
          <w:szCs w:val="24"/>
        </w:rPr>
        <w:t xml:space="preserve"> кв.м</w:t>
      </w:r>
      <w:r w:rsidR="001C2689" w:rsidRPr="00FD033C">
        <w:rPr>
          <w:rFonts w:ascii="Times New Roman" w:hAnsi="Times New Roman"/>
          <w:sz w:val="24"/>
          <w:szCs w:val="24"/>
        </w:rPr>
        <w:t>.</w:t>
      </w:r>
      <w:r w:rsidRPr="00FD033C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FD033C">
        <w:rPr>
          <w:rFonts w:ascii="Times New Roman" w:hAnsi="Times New Roman"/>
          <w:sz w:val="24"/>
          <w:szCs w:val="24"/>
        </w:rPr>
        <w:t>Справочно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: </w:t>
      </w:r>
      <w:smartTag w:uri="urn:schemas-microsoft-com:office:smarttags" w:element="metricconverter">
        <w:smartTagPr>
          <w:attr w:name="ProductID" w:val="2019 г"/>
        </w:smartTagPr>
        <w:r w:rsidRPr="00FD033C">
          <w:rPr>
            <w:rFonts w:ascii="Times New Roman" w:hAnsi="Times New Roman"/>
            <w:sz w:val="24"/>
            <w:szCs w:val="24"/>
          </w:rPr>
          <w:t>2019 г</w:t>
        </w:r>
      </w:smartTag>
      <w:r w:rsidRPr="00FD033C">
        <w:rPr>
          <w:rFonts w:ascii="Times New Roman" w:hAnsi="Times New Roman"/>
          <w:sz w:val="24"/>
          <w:szCs w:val="24"/>
        </w:rPr>
        <w:t xml:space="preserve">. в % к </w:t>
      </w:r>
      <w:smartTag w:uri="urn:schemas-microsoft-com:office:smarttags" w:element="metricconverter">
        <w:smartTagPr>
          <w:attr w:name="ProductID" w:val="2018 г"/>
        </w:smartTagPr>
        <w:r w:rsidRPr="00FD033C">
          <w:rPr>
            <w:rFonts w:ascii="Times New Roman" w:hAnsi="Times New Roman"/>
            <w:sz w:val="24"/>
            <w:szCs w:val="24"/>
          </w:rPr>
          <w:t>2018 г</w:t>
        </w:r>
      </w:smartTag>
      <w:r w:rsidRPr="00FD033C">
        <w:rPr>
          <w:rFonts w:ascii="Times New Roman" w:hAnsi="Times New Roman"/>
          <w:sz w:val="24"/>
          <w:szCs w:val="24"/>
        </w:rPr>
        <w:t>. – 92,5%.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  <w:rPr>
          <w:bCs/>
        </w:rPr>
      </w:pPr>
      <w:r w:rsidRPr="00FD033C">
        <w:t xml:space="preserve">        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Потребительский рынок</w:t>
      </w:r>
    </w:p>
    <w:p w:rsidR="009B7973" w:rsidRPr="00FD033C" w:rsidRDefault="008B1CEF" w:rsidP="00FD033C">
      <w:pPr>
        <w:pStyle w:val="a9"/>
        <w:shd w:val="clear" w:color="auto" w:fill="FFFFFF"/>
        <w:spacing w:after="0"/>
        <w:ind w:left="-709"/>
        <w:jc w:val="both"/>
        <w:rPr>
          <w:rFonts w:ascii="Times New Roman" w:hAnsi="Times New Roman"/>
        </w:rPr>
      </w:pPr>
      <w:r w:rsidRPr="00FD033C">
        <w:rPr>
          <w:rFonts w:ascii="Times New Roman" w:hAnsi="Times New Roman"/>
        </w:rPr>
        <w:t xml:space="preserve">         </w:t>
      </w:r>
      <w:r w:rsidR="009B7973" w:rsidRPr="00FD033C">
        <w:rPr>
          <w:rFonts w:ascii="Times New Roman" w:hAnsi="Times New Roman"/>
        </w:rPr>
        <w:t>Оборот розничной торговли составил 4253,8 млн. рублей, или 97,3% к соответствующему периоду 2019 года в сопо</w:t>
      </w:r>
      <w:r w:rsidR="001C2689" w:rsidRPr="00FD033C">
        <w:rPr>
          <w:rFonts w:ascii="Times New Roman" w:hAnsi="Times New Roman"/>
        </w:rPr>
        <w:t>ставимых ценах (4463,6 млн. рублей</w:t>
      </w:r>
      <w:r w:rsidR="009B7973" w:rsidRPr="00FD033C">
        <w:rPr>
          <w:rFonts w:ascii="Times New Roman" w:hAnsi="Times New Roman"/>
        </w:rPr>
        <w:t>).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городском округе работают федеральные и региональные сетевые компании: «Магнит», «Светофор», «</w:t>
      </w:r>
      <w:proofErr w:type="spellStart"/>
      <w:r w:rsidRPr="00FD033C">
        <w:rPr>
          <w:rFonts w:ascii="Times New Roman" w:hAnsi="Times New Roman"/>
          <w:sz w:val="24"/>
          <w:szCs w:val="24"/>
        </w:rPr>
        <w:t>Магнит-косметикс</w:t>
      </w:r>
      <w:proofErr w:type="spellEnd"/>
      <w:r w:rsidRPr="00FD033C">
        <w:rPr>
          <w:rFonts w:ascii="Times New Roman" w:hAnsi="Times New Roman"/>
          <w:sz w:val="24"/>
          <w:szCs w:val="24"/>
        </w:rPr>
        <w:t>», «Пятёрочка», ООО «СОВИН», «</w:t>
      </w:r>
      <w:proofErr w:type="spellStart"/>
      <w:r w:rsidRPr="00FD033C">
        <w:rPr>
          <w:rFonts w:ascii="Times New Roman" w:hAnsi="Times New Roman"/>
          <w:sz w:val="24"/>
          <w:szCs w:val="24"/>
        </w:rPr>
        <w:t>Доброцен</w:t>
      </w:r>
      <w:proofErr w:type="spellEnd"/>
      <w:r w:rsidRPr="00FD033C">
        <w:rPr>
          <w:rFonts w:ascii="Times New Roman" w:hAnsi="Times New Roman"/>
          <w:sz w:val="24"/>
          <w:szCs w:val="24"/>
        </w:rPr>
        <w:t>», «Красное и белое», «Евросеть», «Мегафон», «Билайн», «МТС», «Теле-2»,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ООО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Бэст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Прайс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FixPrice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B7973" w:rsidRPr="00FD033C" w:rsidRDefault="009B7973" w:rsidP="00FD033C">
      <w:pPr>
        <w:shd w:val="clear" w:color="auto" w:fill="FFFFFF"/>
        <w:tabs>
          <w:tab w:val="left" w:pos="2700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471909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Товаропроводящей сетью в сельских населённых пунктах, особенно отдалённых</w:t>
      </w:r>
      <w:r w:rsidR="000D77E9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по-прежнему остается потребительская кооперация –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Соль-Илецкое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033C">
        <w:rPr>
          <w:rFonts w:ascii="Times New Roman" w:hAnsi="Times New Roman"/>
          <w:sz w:val="24"/>
          <w:szCs w:val="24"/>
        </w:rPr>
        <w:t>райпо</w:t>
      </w:r>
      <w:proofErr w:type="spellEnd"/>
      <w:r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pStyle w:val="a9"/>
        <w:shd w:val="clear" w:color="auto" w:fill="FFFFFF"/>
        <w:spacing w:after="0"/>
        <w:ind w:left="-709"/>
        <w:jc w:val="both"/>
        <w:rPr>
          <w:rFonts w:ascii="Times New Roman" w:hAnsi="Times New Roman"/>
        </w:rPr>
      </w:pPr>
      <w:r w:rsidRPr="00FD033C">
        <w:rPr>
          <w:rFonts w:ascii="Times New Roman" w:hAnsi="Times New Roman"/>
        </w:rPr>
        <w:t xml:space="preserve">         Оборот общественного питания </w:t>
      </w:r>
      <w:r w:rsidR="000D77E9" w:rsidRPr="00FD033C">
        <w:rPr>
          <w:rFonts w:ascii="Times New Roman" w:hAnsi="Times New Roman"/>
        </w:rPr>
        <w:t>сложился  в сумме 89,4 млн. рублей</w:t>
      </w:r>
      <w:r w:rsidRPr="00FD033C">
        <w:rPr>
          <w:rFonts w:ascii="Times New Roman" w:hAnsi="Times New Roman"/>
        </w:rPr>
        <w:t>, или 75% к аналогичному периоду 2019 года в соп</w:t>
      </w:r>
      <w:r w:rsidR="000D77E9" w:rsidRPr="00FD033C">
        <w:rPr>
          <w:rFonts w:ascii="Times New Roman" w:hAnsi="Times New Roman"/>
        </w:rPr>
        <w:t>оставимых ценах (119,2 млн. рублей</w:t>
      </w:r>
      <w:r w:rsidRPr="00FD033C">
        <w:rPr>
          <w:rFonts w:ascii="Times New Roman" w:hAnsi="Times New Roman"/>
        </w:rPr>
        <w:t>).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Платные услуги</w:t>
      </w:r>
    </w:p>
    <w:p w:rsidR="009B7973" w:rsidRPr="00FD033C" w:rsidRDefault="00263603" w:rsidP="00FD033C">
      <w:pPr>
        <w:pStyle w:val="a9"/>
        <w:shd w:val="clear" w:color="auto" w:fill="FFFFFF"/>
        <w:spacing w:after="0"/>
        <w:ind w:left="-709"/>
        <w:jc w:val="both"/>
        <w:rPr>
          <w:rFonts w:ascii="Times New Roman" w:hAnsi="Times New Roman"/>
        </w:rPr>
      </w:pPr>
      <w:r w:rsidRPr="00FD033C">
        <w:rPr>
          <w:rFonts w:ascii="Times New Roman" w:hAnsi="Times New Roman"/>
        </w:rPr>
        <w:t xml:space="preserve">        </w:t>
      </w:r>
      <w:r w:rsidR="009B7973" w:rsidRPr="00FD033C">
        <w:rPr>
          <w:rFonts w:ascii="Times New Roman" w:hAnsi="Times New Roman"/>
        </w:rPr>
        <w:t>Общий объём платных услуг населению городского о</w:t>
      </w:r>
      <w:r w:rsidR="000D77E9" w:rsidRPr="00FD033C">
        <w:rPr>
          <w:rFonts w:ascii="Times New Roman" w:hAnsi="Times New Roman"/>
        </w:rPr>
        <w:t>круга составил 1060,12 млн. рублей</w:t>
      </w:r>
      <w:r w:rsidR="009B7973" w:rsidRPr="00FD033C">
        <w:rPr>
          <w:rFonts w:ascii="Times New Roman" w:hAnsi="Times New Roman"/>
        </w:rPr>
        <w:t xml:space="preserve"> - 72% к соответствующему периоду </w:t>
      </w:r>
      <w:r w:rsidR="000D77E9" w:rsidRPr="00FD033C">
        <w:rPr>
          <w:rFonts w:ascii="Times New Roman" w:hAnsi="Times New Roman"/>
        </w:rPr>
        <w:t>прошлого года  (1475,4 млн. рублей</w:t>
      </w:r>
      <w:r w:rsidR="009B7973" w:rsidRPr="00FD033C">
        <w:rPr>
          <w:rFonts w:ascii="Times New Roman" w:hAnsi="Times New Roman"/>
        </w:rPr>
        <w:t>). В расчёте на одного жителя оказано платных</w:t>
      </w:r>
      <w:r w:rsidR="000D77E9" w:rsidRPr="00FD033C">
        <w:rPr>
          <w:rFonts w:ascii="Times New Roman" w:hAnsi="Times New Roman"/>
        </w:rPr>
        <w:t xml:space="preserve"> услуг на сумму 21,276 тыс. рублей.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426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Снижение розничного товарооборота, общественного питания и оказания платных услуг населению связано с ограничительными мерами, введёнными для предотвращения распространения новой </w:t>
      </w:r>
      <w:proofErr w:type="spellStart"/>
      <w:r w:rsidRPr="00FD033C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инфекции (2019-nCoV).</w:t>
      </w:r>
    </w:p>
    <w:p w:rsidR="009B7973" w:rsidRPr="00FD033C" w:rsidRDefault="00367228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  <w:r w:rsidR="009B7973" w:rsidRPr="00FD033C">
        <w:rPr>
          <w:rFonts w:ascii="Times New Roman" w:hAnsi="Times New Roman"/>
          <w:sz w:val="24"/>
          <w:szCs w:val="24"/>
        </w:rPr>
        <w:t>Структура платных услуг населению существенных изменений не претерпела. По-прежнему доминируют пять  видов услуг: коммунальные, бытовые, услуги связи, образования, медицинские услуги.</w:t>
      </w:r>
    </w:p>
    <w:p w:rsidR="009B7973" w:rsidRPr="00FD033C" w:rsidRDefault="00367228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9B7973" w:rsidRPr="00FD033C">
        <w:rPr>
          <w:rFonts w:ascii="Times New Roman" w:hAnsi="Times New Roman"/>
          <w:sz w:val="24"/>
          <w:szCs w:val="24"/>
        </w:rPr>
        <w:t>Наиболее востребованными населением видами бытовых услуг остаются парикмахерские, ритуальные услуги,  услуги бань и душевых, ремонт обуви, пошив швейных изделий, техническое обслуживание и ремонт автотранспортных средств, ремонт бытовой техники и компьютеров, ремонт мебели, ремонт и строительство  жилья и других построек.</w:t>
      </w:r>
    </w:p>
    <w:p w:rsidR="009B7973" w:rsidRPr="00FD033C" w:rsidRDefault="00367228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</w:t>
      </w:r>
      <w:r w:rsidR="009B7973" w:rsidRPr="00FD033C">
        <w:rPr>
          <w:rFonts w:ascii="Times New Roman" w:hAnsi="Times New Roman"/>
          <w:sz w:val="24"/>
          <w:szCs w:val="24"/>
        </w:rPr>
        <w:t xml:space="preserve">Пользуются спросом у населения установка пластиковых окон, дверей, услуги по замене труб из современного материала, услуги по ремонту жилых помещений из современного отделочного материала, доставка готовой еды в офис, на предприятие, на дом, химчистка на дому, платная рыбалка, услуги ассенизационных машин и т.д. </w:t>
      </w:r>
      <w:r w:rsidR="00263603" w:rsidRPr="00FD033C">
        <w:rPr>
          <w:rFonts w:ascii="Times New Roman" w:hAnsi="Times New Roman"/>
          <w:sz w:val="24"/>
          <w:szCs w:val="24"/>
        </w:rPr>
        <w:t xml:space="preserve">        </w:t>
      </w:r>
      <w:r w:rsidR="009B7973" w:rsidRPr="00FD033C">
        <w:rPr>
          <w:rFonts w:ascii="Times New Roman" w:hAnsi="Times New Roman"/>
          <w:sz w:val="24"/>
          <w:szCs w:val="24"/>
        </w:rPr>
        <w:t xml:space="preserve">Также востребованы сезонные услуги – по подаче деклараций 3-НДФЛ, приёму коммунальных платежей, вскопке огородов и садовых участков.  Появились новые виды услуг – услуги по дизайну помещений, изготовление и кладка тротуарной и напольной плитки, бордюров, панелей, фасадов, водостоков, декоративного камня, установка спутникового и оптико-волоконного интернета, телевидения.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</w:p>
    <w:p w:rsidR="00127A7D" w:rsidRPr="00FD033C" w:rsidRDefault="009B7973" w:rsidP="00FD033C">
      <w:pPr>
        <w:pStyle w:val="11"/>
        <w:shd w:val="clear" w:color="auto" w:fill="FFFFFF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Развитие малого и среднего бизнеса</w:t>
      </w:r>
    </w:p>
    <w:p w:rsidR="000D77E9" w:rsidRPr="00FD033C" w:rsidRDefault="009B7973" w:rsidP="00FD033C">
      <w:pPr>
        <w:pStyle w:val="11"/>
        <w:shd w:val="clear" w:color="auto" w:fill="FFFFFF"/>
        <w:ind w:left="-709" w:firstLine="709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По состоянию на 1 января  2021 года  в реестр малого и среднего предпринимательства включено 946 субъектов малого и среднего предпринимательства, зарегистрированных на территории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</w:t>
      </w:r>
      <w:r w:rsidR="00D503FB" w:rsidRPr="00FD033C">
        <w:rPr>
          <w:rFonts w:ascii="Times New Roman" w:hAnsi="Times New Roman"/>
          <w:sz w:val="24"/>
          <w:szCs w:val="24"/>
        </w:rPr>
        <w:t>о округа (далее – субъект МСП):</w:t>
      </w:r>
      <w:r w:rsidRPr="00FD033C">
        <w:rPr>
          <w:rFonts w:ascii="Times New Roman" w:hAnsi="Times New Roman"/>
          <w:sz w:val="24"/>
          <w:szCs w:val="24"/>
        </w:rPr>
        <w:t xml:space="preserve">  индивиду</w:t>
      </w:r>
      <w:r w:rsidR="00D503FB" w:rsidRPr="00FD033C">
        <w:rPr>
          <w:rFonts w:ascii="Times New Roman" w:hAnsi="Times New Roman"/>
          <w:sz w:val="24"/>
          <w:szCs w:val="24"/>
        </w:rPr>
        <w:t xml:space="preserve">альные предприниматели  (далее </w:t>
      </w:r>
      <w:r w:rsidRPr="00FD033C">
        <w:rPr>
          <w:rFonts w:ascii="Times New Roman" w:hAnsi="Times New Roman"/>
          <w:sz w:val="24"/>
          <w:szCs w:val="24"/>
        </w:rPr>
        <w:t xml:space="preserve"> ИП) – 807, юридиче</w:t>
      </w:r>
      <w:r w:rsidR="000D77E9" w:rsidRPr="00FD033C">
        <w:rPr>
          <w:rFonts w:ascii="Times New Roman" w:hAnsi="Times New Roman"/>
          <w:sz w:val="24"/>
          <w:szCs w:val="24"/>
        </w:rPr>
        <w:t xml:space="preserve">ские лица – 139;   в том числе, </w:t>
      </w:r>
      <w:r w:rsidRPr="00FD033C">
        <w:rPr>
          <w:rFonts w:ascii="Times New Roman" w:hAnsi="Times New Roman"/>
          <w:sz w:val="24"/>
          <w:szCs w:val="24"/>
        </w:rPr>
        <w:t xml:space="preserve"> малые предприятия – 21,  </w:t>
      </w:r>
      <w:proofErr w:type="spellStart"/>
      <w:r w:rsidRPr="00FD033C">
        <w:rPr>
          <w:rFonts w:ascii="Times New Roman" w:hAnsi="Times New Roman"/>
          <w:sz w:val="24"/>
          <w:szCs w:val="24"/>
        </w:rPr>
        <w:t>микропредприятия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– 116, средние предприятия – 2. </w:t>
      </w:r>
    </w:p>
    <w:p w:rsidR="009B7973" w:rsidRPr="00FD033C" w:rsidRDefault="00367228" w:rsidP="00FD033C">
      <w:pPr>
        <w:shd w:val="clear" w:color="auto" w:fill="FFFFFF"/>
        <w:spacing w:after="0" w:line="240" w:lineRule="auto"/>
        <w:ind w:left="-709" w:right="-2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9B7973" w:rsidRPr="00FD033C">
        <w:rPr>
          <w:rFonts w:ascii="Times New Roman" w:hAnsi="Times New Roman"/>
          <w:sz w:val="24"/>
          <w:szCs w:val="24"/>
        </w:rPr>
        <w:t>Структура по видам экономической деятельности характеризуется преобладанием малого бизнеса в следующих сферах: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20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оптовая и розничная тор</w:t>
      </w:r>
      <w:r w:rsidR="000D77E9" w:rsidRPr="00FD033C">
        <w:rPr>
          <w:rFonts w:ascii="Times New Roman" w:hAnsi="Times New Roman"/>
          <w:sz w:val="24"/>
          <w:szCs w:val="24"/>
        </w:rPr>
        <w:t>говля – 409 субъектов МСП, 43,2</w:t>
      </w:r>
      <w:r w:rsidRPr="00FD033C">
        <w:rPr>
          <w:rFonts w:ascii="Times New Roman" w:hAnsi="Times New Roman"/>
          <w:sz w:val="24"/>
          <w:szCs w:val="24"/>
        </w:rPr>
        <w:t>% от общего количества (юридические лица – 29 или  7,1% по данному виду деятельности;  индивидуальные предприниматели – 380   или 92,9%).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20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сельское хозяйство</w:t>
      </w:r>
      <w:r w:rsidR="000D77E9" w:rsidRPr="00FD033C">
        <w:rPr>
          <w:rFonts w:ascii="Times New Roman" w:hAnsi="Times New Roman"/>
          <w:sz w:val="24"/>
          <w:szCs w:val="24"/>
        </w:rPr>
        <w:t xml:space="preserve"> – 175 субъектов МСП, или 18,5</w:t>
      </w:r>
      <w:r w:rsidRPr="00FD033C">
        <w:rPr>
          <w:rFonts w:ascii="Times New Roman" w:hAnsi="Times New Roman"/>
          <w:sz w:val="24"/>
          <w:szCs w:val="24"/>
        </w:rPr>
        <w:t>% от общего числа зарегистрированных предпринимателей;</w:t>
      </w:r>
    </w:p>
    <w:p w:rsidR="009B7973" w:rsidRPr="00FD033C" w:rsidRDefault="0026360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9B7973" w:rsidRPr="00FD033C">
        <w:rPr>
          <w:rFonts w:ascii="Times New Roman" w:hAnsi="Times New Roman"/>
          <w:sz w:val="24"/>
          <w:szCs w:val="24"/>
        </w:rPr>
        <w:t xml:space="preserve">- транспорт и </w:t>
      </w:r>
      <w:r w:rsidR="000D77E9" w:rsidRPr="00FD033C">
        <w:rPr>
          <w:rFonts w:ascii="Times New Roman" w:hAnsi="Times New Roman"/>
          <w:sz w:val="24"/>
          <w:szCs w:val="24"/>
        </w:rPr>
        <w:t>связь  - 76 субъектов МСП (</w:t>
      </w:r>
      <w:r w:rsidR="009B7973" w:rsidRPr="00FD033C">
        <w:rPr>
          <w:rFonts w:ascii="Times New Roman" w:hAnsi="Times New Roman"/>
          <w:sz w:val="24"/>
          <w:szCs w:val="24"/>
        </w:rPr>
        <w:t>8%</w:t>
      </w:r>
      <w:r w:rsidR="000D77E9" w:rsidRPr="00FD033C">
        <w:rPr>
          <w:rFonts w:ascii="Times New Roman" w:hAnsi="Times New Roman"/>
          <w:sz w:val="24"/>
          <w:szCs w:val="24"/>
        </w:rPr>
        <w:t>)</w:t>
      </w:r>
      <w:r w:rsidR="009B7973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26360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9B7973" w:rsidRPr="00FD033C">
        <w:rPr>
          <w:rFonts w:ascii="Times New Roman" w:hAnsi="Times New Roman"/>
          <w:sz w:val="24"/>
          <w:szCs w:val="24"/>
        </w:rPr>
        <w:t xml:space="preserve">- </w:t>
      </w:r>
      <w:hyperlink r:id="rId9" w:history="1">
        <w:r w:rsidR="000D77E9" w:rsidRPr="00FD033C">
          <w:rPr>
            <w:rStyle w:val="af2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д</w:t>
        </w:r>
        <w:r w:rsidR="009B7973" w:rsidRPr="00FD033C">
          <w:rPr>
            <w:rStyle w:val="af2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еятельность по предоставлению прочих услуг</w:t>
        </w:r>
      </w:hyperlink>
      <w:r w:rsidR="009B7973" w:rsidRPr="00FD033C">
        <w:rPr>
          <w:rFonts w:ascii="Times New Roman" w:hAnsi="Times New Roman"/>
          <w:sz w:val="24"/>
          <w:szCs w:val="24"/>
        </w:rPr>
        <w:t xml:space="preserve"> – 109 субъектов МСП.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 w:firstLine="720"/>
        <w:jc w:val="both"/>
      </w:pPr>
      <w:r w:rsidRPr="00FD033C">
        <w:t>Доля среднесписочной численности работни</w:t>
      </w:r>
      <w:r w:rsidR="00757E53" w:rsidRPr="00FD033C">
        <w:t>ков (без внешних совместителей)</w:t>
      </w:r>
      <w:r w:rsidRPr="00FD033C">
        <w:t xml:space="preserve"> малых и средних предприятий в среднесписочной численности работников всех предприятий и организац</w:t>
      </w:r>
      <w:r w:rsidR="000D77E9" w:rsidRPr="00FD033C">
        <w:t>ий в 2020 году  составила 13,97</w:t>
      </w:r>
      <w:r w:rsidRPr="00FD033C">
        <w:t>%</w:t>
      </w:r>
      <w:r w:rsidR="00471909" w:rsidRPr="00FD033C">
        <w:t xml:space="preserve"> (</w:t>
      </w:r>
      <w:proofErr w:type="spellStart"/>
      <w:r w:rsidR="00471909" w:rsidRPr="00FD033C">
        <w:t>справочно</w:t>
      </w:r>
      <w:proofErr w:type="spellEnd"/>
      <w:r w:rsidR="00471909" w:rsidRPr="00FD033C">
        <w:t>: 1384 работника, от общей численности всех работников – 10120 человек)</w:t>
      </w:r>
      <w:r w:rsidRPr="00FD033C">
        <w:t>.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 w:firstLine="720"/>
        <w:jc w:val="both"/>
        <w:rPr>
          <w:bCs/>
        </w:rPr>
      </w:pPr>
      <w:r w:rsidRPr="00FD033C">
        <w:t>Доля среднесписочной численности работников (без внешних совместителей), занятых у субъектов МСП, в общей численности занятого населения соста</w:t>
      </w:r>
      <w:r w:rsidR="000D77E9" w:rsidRPr="00FD033C">
        <w:t>вляет 10,1</w:t>
      </w:r>
      <w:r w:rsidRPr="00FD033C">
        <w:t>%, доля всех занятых в сфере малого и среднего бизнеса в общей численности занятого населения – 13,5 %.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 w:firstLine="720"/>
        <w:jc w:val="both"/>
      </w:pPr>
      <w:r w:rsidRPr="00FD033C">
        <w:t>Численность занятого населения составила 23272 человек</w:t>
      </w:r>
      <w:r w:rsidR="000D77E9" w:rsidRPr="00FD033C">
        <w:t>а</w:t>
      </w:r>
      <w:r w:rsidRPr="00FD033C">
        <w:t>. Среднесписочная  численность  работников (без внешних совместителей) составила 2341 человек, в том числе: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- «Оптовая и розничная торговля; ремонт автотранспортных средств и мотоциклов» -  938, или 40% от среднесписочной численности;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- «Сельское, лесное хозяйство, охота, рыболо</w:t>
      </w:r>
      <w:r w:rsidR="000D77E9" w:rsidRPr="00FD033C">
        <w:rPr>
          <w:rFonts w:ascii="Times New Roman" w:hAnsi="Times New Roman"/>
          <w:sz w:val="24"/>
          <w:szCs w:val="24"/>
        </w:rPr>
        <w:t>вство и рыбоводство»  – 616 (</w:t>
      </w:r>
      <w:r w:rsidRPr="00FD033C">
        <w:rPr>
          <w:rFonts w:ascii="Times New Roman" w:hAnsi="Times New Roman"/>
          <w:sz w:val="24"/>
          <w:szCs w:val="24"/>
        </w:rPr>
        <w:t>26,3%</w:t>
      </w:r>
      <w:r w:rsidR="000D77E9" w:rsidRPr="00FD033C">
        <w:rPr>
          <w:rFonts w:ascii="Times New Roman" w:hAnsi="Times New Roman"/>
          <w:sz w:val="24"/>
          <w:szCs w:val="24"/>
        </w:rPr>
        <w:t>)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 xml:space="preserve">       </w:t>
      </w:r>
      <w:r w:rsidR="000D77E9" w:rsidRPr="00FD033C">
        <w:t xml:space="preserve">   - «Строительство»  – 218 (</w:t>
      </w:r>
      <w:r w:rsidRPr="00FD033C">
        <w:t>9,3%</w:t>
      </w:r>
      <w:r w:rsidR="000D77E9" w:rsidRPr="00FD033C">
        <w:t>)</w:t>
      </w:r>
      <w:r w:rsidRPr="00FD033C">
        <w:t>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- «Обрабат</w:t>
      </w:r>
      <w:r w:rsidR="000D77E9" w:rsidRPr="00FD033C">
        <w:rPr>
          <w:rFonts w:ascii="Times New Roman" w:hAnsi="Times New Roman"/>
          <w:sz w:val="24"/>
          <w:szCs w:val="24"/>
        </w:rPr>
        <w:t>ывающие производства» – 136 (</w:t>
      </w:r>
      <w:r w:rsidRPr="00FD033C">
        <w:rPr>
          <w:rFonts w:ascii="Times New Roman" w:hAnsi="Times New Roman"/>
          <w:sz w:val="24"/>
          <w:szCs w:val="24"/>
        </w:rPr>
        <w:t>5,8%</w:t>
      </w:r>
      <w:r w:rsidR="000D77E9" w:rsidRPr="00FD033C">
        <w:rPr>
          <w:rFonts w:ascii="Times New Roman" w:hAnsi="Times New Roman"/>
          <w:sz w:val="24"/>
          <w:szCs w:val="24"/>
        </w:rPr>
        <w:t>)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 xml:space="preserve">          - «Транспортировка и хранение» всего по субъектам малого и среднего </w:t>
      </w:r>
      <w:r w:rsidR="000D77E9" w:rsidRPr="00FD033C">
        <w:t>предпринимательства» – 242 (</w:t>
      </w:r>
      <w:r w:rsidRPr="00FD033C">
        <w:t>10,3%</w:t>
      </w:r>
      <w:r w:rsidR="000D77E9" w:rsidRPr="00FD033C">
        <w:t>)</w:t>
      </w:r>
      <w:r w:rsidRPr="00FD033C">
        <w:t>.</w:t>
      </w:r>
    </w:p>
    <w:p w:rsidR="00757E53" w:rsidRPr="00FD033C" w:rsidRDefault="000D77E9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 xml:space="preserve">           Объё</w:t>
      </w:r>
      <w:r w:rsidR="009B7973" w:rsidRPr="00FD033C">
        <w:t>м производства продукции (работ, услуг)  субъектами МСП в 2020 г</w:t>
      </w:r>
      <w:r w:rsidR="00757E53" w:rsidRPr="00FD033C">
        <w:t>оду составил 4789,0 млн. рублей. Т</w:t>
      </w:r>
      <w:r w:rsidR="009B7973" w:rsidRPr="00FD033C">
        <w:t>емп роста 103,7% к с</w:t>
      </w:r>
      <w:r w:rsidR="00757E53" w:rsidRPr="00FD033C">
        <w:t>оответствующему  периоду 2019 года</w:t>
      </w:r>
      <w:r w:rsidR="009B7973" w:rsidRPr="00FD033C">
        <w:t>, в том числе</w:t>
      </w:r>
      <w:r w:rsidR="00757E53" w:rsidRPr="00FD033C">
        <w:t>:</w:t>
      </w:r>
      <w:r w:rsidR="009B7973" w:rsidRPr="00FD033C">
        <w:t xml:space="preserve"> </w:t>
      </w:r>
    </w:p>
    <w:p w:rsidR="00757E53" w:rsidRPr="00FD033C" w:rsidRDefault="00757E5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 xml:space="preserve">     </w:t>
      </w:r>
      <w:r w:rsidR="00263603" w:rsidRPr="00FD033C">
        <w:t xml:space="preserve">    </w:t>
      </w:r>
      <w:r w:rsidR="009B7973" w:rsidRPr="00FD033C">
        <w:t xml:space="preserve">-  «Сельское хозяйство»  – 2020,0 млн. рублей  (41 % в общей доле производства продукции субъектами МСП);  </w:t>
      </w:r>
    </w:p>
    <w:p w:rsidR="009B7973" w:rsidRPr="00FD033C" w:rsidRDefault="00757E5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 xml:space="preserve">     </w:t>
      </w:r>
      <w:r w:rsidR="00263603" w:rsidRPr="00FD033C">
        <w:t xml:space="preserve">    </w:t>
      </w:r>
      <w:r w:rsidRPr="00FD033C">
        <w:t xml:space="preserve">- «Торговля оптовая и розничная, ремонт автотранспортных средств» - </w:t>
      </w:r>
      <w:r w:rsidR="009B7973" w:rsidRPr="00FD033C">
        <w:t>1626,0 млн.</w:t>
      </w:r>
      <w:r w:rsidRPr="00FD033C">
        <w:t xml:space="preserve"> рублей  (33,9%</w:t>
      </w:r>
      <w:r w:rsidR="009B7973" w:rsidRPr="00FD033C">
        <w:t>).</w:t>
      </w:r>
    </w:p>
    <w:p w:rsidR="009B7973" w:rsidRPr="00FD033C" w:rsidRDefault="009B7973" w:rsidP="00FD033C">
      <w:pPr>
        <w:shd w:val="clear" w:color="auto" w:fill="FFFFFF"/>
        <w:tabs>
          <w:tab w:val="left" w:pos="851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           Высокая конкуренция заставляет представителей малого бизнеса внедрять лучшие стандарты и технологии, совершенствовать формы и методы продаж.  В течение 2020 года продолжался процесс формирования современной инфраструктуры розничной торговли городского округа. </w:t>
      </w:r>
    </w:p>
    <w:p w:rsidR="009B7973" w:rsidRPr="00FD033C" w:rsidRDefault="009B7973" w:rsidP="00FD033C">
      <w:pPr>
        <w:shd w:val="clear" w:color="auto" w:fill="FFFFFF"/>
        <w:tabs>
          <w:tab w:val="left" w:pos="851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Увеличивается количество торговых предприятий, в  которых используются дисконтные карты  (накопительные, разовые, с фиксированной скидкой), устанавливаются торговые терминалы для безналичной формы расчета с покупателями. В целях обеспечения доступности товара для льготных категорий граждан (при предъявлении пенсионного удостоверения) сеть магазинов ООО «Пятёрочка»,  ОАО «Спутник», обслуживают покупателей  со скидкой от 5 до 10%. </w:t>
      </w:r>
    </w:p>
    <w:p w:rsidR="009B7973" w:rsidRPr="00FD033C" w:rsidRDefault="00757E53" w:rsidP="00FD033C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left="-709" w:firstLine="426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В сфере</w:t>
      </w:r>
      <w:r w:rsidR="009B7973" w:rsidRPr="00FD033C">
        <w:rPr>
          <w:rFonts w:ascii="Times New Roman" w:hAnsi="Times New Roman"/>
          <w:sz w:val="24"/>
          <w:szCs w:val="24"/>
        </w:rPr>
        <w:t xml:space="preserve"> бытового обслуживания населения динамика объёмов</w:t>
      </w:r>
      <w:r w:rsidRPr="00FD033C">
        <w:rPr>
          <w:rFonts w:ascii="Times New Roman" w:hAnsi="Times New Roman"/>
          <w:sz w:val="24"/>
          <w:szCs w:val="24"/>
        </w:rPr>
        <w:t>,</w:t>
      </w:r>
      <w:r w:rsidR="009B7973" w:rsidRPr="00FD033C">
        <w:rPr>
          <w:rFonts w:ascii="Times New Roman" w:hAnsi="Times New Roman"/>
          <w:sz w:val="24"/>
          <w:szCs w:val="24"/>
        </w:rPr>
        <w:t xml:space="preserve"> оказываемых услуг и структура их реализации стала приобретать все более устойчивый характер, при этом расширился их ассортимент, и улучшилось качество</w:t>
      </w:r>
      <w:r w:rsidR="009B7973" w:rsidRPr="00FD033C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="009B7973" w:rsidRPr="00FD033C">
        <w:rPr>
          <w:rFonts w:ascii="Times New Roman" w:hAnsi="Times New Roman"/>
          <w:sz w:val="24"/>
          <w:szCs w:val="24"/>
        </w:rPr>
        <w:t>На территории городского округа  население обслуживаю</w:t>
      </w:r>
      <w:r w:rsidR="00F6376A" w:rsidRPr="00FD033C">
        <w:rPr>
          <w:rFonts w:ascii="Times New Roman" w:hAnsi="Times New Roman"/>
          <w:sz w:val="24"/>
          <w:szCs w:val="24"/>
        </w:rPr>
        <w:t>т свыше 100 организаций с приё</w:t>
      </w:r>
      <w:r w:rsidR="009B7973" w:rsidRPr="00FD033C">
        <w:rPr>
          <w:rFonts w:ascii="Times New Roman" w:hAnsi="Times New Roman"/>
          <w:sz w:val="24"/>
          <w:szCs w:val="24"/>
        </w:rPr>
        <w:t>мной сетью и филиалами. Численность работающих в отрасли составляет  около  300 человек.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 xml:space="preserve">           В  2020 году  субъекта</w:t>
      </w:r>
      <w:r w:rsidR="00757E53" w:rsidRPr="00FD033C">
        <w:t>ми МСП  уплачено налогов  в объё</w:t>
      </w:r>
      <w:r w:rsidRPr="00FD033C">
        <w:t>ме  303319,8 тыс. рублей,  в том числе:</w:t>
      </w:r>
    </w:p>
    <w:p w:rsidR="009B7973" w:rsidRPr="00FD033C" w:rsidRDefault="00757E5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 xml:space="preserve"> </w:t>
      </w:r>
      <w:r w:rsidR="009B7973" w:rsidRPr="00FD033C">
        <w:t>-</w:t>
      </w:r>
      <w:r w:rsidRPr="00FD033C">
        <w:t xml:space="preserve"> единого  налога на вменё</w:t>
      </w:r>
      <w:r w:rsidR="009B7973" w:rsidRPr="00FD033C">
        <w:t>нный доход для отдельных видов деятельности – 9333,6 тыс. руб</w:t>
      </w:r>
      <w:r w:rsidRPr="00FD033C">
        <w:t>лей;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>-</w:t>
      </w:r>
      <w:r w:rsidR="00757E53" w:rsidRPr="00FD033C">
        <w:t xml:space="preserve"> </w:t>
      </w:r>
      <w:r w:rsidRPr="00FD033C">
        <w:t>едино</w:t>
      </w:r>
      <w:r w:rsidR="00757E53" w:rsidRPr="00FD033C">
        <w:t>го  налога, взимаемого по упрощё</w:t>
      </w:r>
      <w:r w:rsidRPr="00FD033C">
        <w:t>нной системе нал</w:t>
      </w:r>
      <w:r w:rsidR="00757E53" w:rsidRPr="00FD033C">
        <w:t>огообложения – 33607,7 тыс. рублей</w:t>
      </w:r>
      <w:r w:rsidRPr="00FD033C">
        <w:t>;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>- единого сельскохозяйственного налога – 3409,6 тыс. руб</w:t>
      </w:r>
      <w:r w:rsidR="00757E53" w:rsidRPr="00FD033C">
        <w:t>лей;</w:t>
      </w:r>
      <w:r w:rsidRPr="00FD033C">
        <w:t xml:space="preserve"> </w:t>
      </w:r>
    </w:p>
    <w:p w:rsidR="009B7973" w:rsidRPr="00FD033C" w:rsidRDefault="009B7973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</w:pPr>
      <w:r w:rsidRPr="00FD033C">
        <w:t>-</w:t>
      </w:r>
      <w:r w:rsidR="00757E53" w:rsidRPr="00FD033C">
        <w:t xml:space="preserve"> </w:t>
      </w:r>
      <w:r w:rsidRPr="00FD033C">
        <w:t>по патентной системе – 3145,5 тыс. руб</w:t>
      </w:r>
      <w:r w:rsidR="00757E53" w:rsidRPr="00FD033C">
        <w:t>лей</w:t>
      </w:r>
      <w:r w:rsidRPr="00FD033C">
        <w:t xml:space="preserve">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367228" w:rsidRPr="00FD033C">
        <w:rPr>
          <w:rFonts w:ascii="Times New Roman" w:hAnsi="Times New Roman"/>
          <w:sz w:val="24"/>
          <w:szCs w:val="24"/>
        </w:rPr>
        <w:t xml:space="preserve">  </w:t>
      </w:r>
      <w:r w:rsidR="00757E53" w:rsidRPr="00FD033C">
        <w:rPr>
          <w:rFonts w:ascii="Times New Roman" w:hAnsi="Times New Roman"/>
          <w:sz w:val="24"/>
          <w:szCs w:val="24"/>
        </w:rPr>
        <w:t>С</w:t>
      </w:r>
      <w:r w:rsidRPr="00FD033C">
        <w:rPr>
          <w:rFonts w:ascii="Times New Roman" w:hAnsi="Times New Roman"/>
          <w:sz w:val="24"/>
          <w:szCs w:val="24"/>
        </w:rPr>
        <w:t xml:space="preserve">  целью создания  благоприятных  условий  для   устойчивого развития малого предпринимательства, принята муниципальная  программа «Экономическое развитие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округа»</w:t>
      </w:r>
      <w:r w:rsidR="00757E53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включающая в себя подпрограмму «Развитие малого и среднего предпринимательства».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20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Основные цели в этом направлении на перспективу:</w:t>
      </w:r>
    </w:p>
    <w:p w:rsidR="009B7973" w:rsidRPr="00FD033C" w:rsidRDefault="00263603" w:rsidP="00FD033C">
      <w:pPr>
        <w:pStyle w:val="ConsPlusNormal"/>
        <w:widowControl/>
        <w:shd w:val="clear" w:color="auto" w:fill="FFFFFF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D033C">
        <w:rPr>
          <w:rFonts w:ascii="Times New Roman" w:hAnsi="Times New Roman" w:cs="Times New Roman"/>
          <w:sz w:val="24"/>
          <w:szCs w:val="24"/>
        </w:rPr>
        <w:t xml:space="preserve">   - </w:t>
      </w:r>
      <w:r w:rsidR="009B7973" w:rsidRPr="00FD033C">
        <w:rPr>
          <w:rFonts w:ascii="Times New Roman" w:hAnsi="Times New Roman" w:cs="Times New Roman"/>
          <w:sz w:val="24"/>
          <w:szCs w:val="24"/>
        </w:rPr>
        <w:t>обеспечение благоприятных у</w:t>
      </w:r>
      <w:r w:rsidR="00757E53" w:rsidRPr="00FD033C">
        <w:rPr>
          <w:rFonts w:ascii="Times New Roman" w:hAnsi="Times New Roman" w:cs="Times New Roman"/>
          <w:sz w:val="24"/>
          <w:szCs w:val="24"/>
        </w:rPr>
        <w:t>словий для развития субъектов МСП</w:t>
      </w:r>
      <w:r w:rsidR="009B7973" w:rsidRPr="00FD033C">
        <w:rPr>
          <w:rFonts w:ascii="Times New Roman" w:hAnsi="Times New Roman" w:cs="Times New Roman"/>
          <w:sz w:val="24"/>
          <w:szCs w:val="24"/>
        </w:rPr>
        <w:t xml:space="preserve">; </w:t>
      </w:r>
      <w:r w:rsidR="009B7973" w:rsidRPr="00FD033C">
        <w:rPr>
          <w:rFonts w:ascii="Times New Roman" w:hAnsi="Times New Roman" w:cs="Times New Roman"/>
          <w:sz w:val="24"/>
          <w:szCs w:val="24"/>
        </w:rPr>
        <w:br/>
      </w:r>
      <w:r w:rsidRPr="00FD033C">
        <w:rPr>
          <w:rFonts w:ascii="Times New Roman" w:hAnsi="Times New Roman" w:cs="Times New Roman"/>
          <w:sz w:val="24"/>
          <w:szCs w:val="24"/>
        </w:rPr>
        <w:t xml:space="preserve">   </w:t>
      </w:r>
      <w:r w:rsidR="009B7973" w:rsidRPr="00FD033C">
        <w:rPr>
          <w:rFonts w:ascii="Times New Roman" w:hAnsi="Times New Roman" w:cs="Times New Roman"/>
          <w:sz w:val="24"/>
          <w:szCs w:val="24"/>
        </w:rPr>
        <w:t xml:space="preserve">- </w:t>
      </w:r>
      <w:r w:rsidRPr="00FD033C">
        <w:rPr>
          <w:rFonts w:ascii="Times New Roman" w:hAnsi="Times New Roman" w:cs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 w:cs="Times New Roman"/>
          <w:sz w:val="24"/>
          <w:szCs w:val="24"/>
        </w:rPr>
        <w:t>обеспечение конку</w:t>
      </w:r>
      <w:r w:rsidR="00757E53" w:rsidRPr="00FD033C">
        <w:rPr>
          <w:rFonts w:ascii="Times New Roman" w:hAnsi="Times New Roman" w:cs="Times New Roman"/>
          <w:sz w:val="24"/>
          <w:szCs w:val="24"/>
        </w:rPr>
        <w:t>рентоспособности субъектов МСП</w:t>
      </w:r>
      <w:r w:rsidR="009B7973" w:rsidRPr="00FD033C">
        <w:rPr>
          <w:rFonts w:ascii="Times New Roman" w:hAnsi="Times New Roman" w:cs="Times New Roman"/>
          <w:sz w:val="24"/>
          <w:szCs w:val="24"/>
        </w:rPr>
        <w:t>;</w:t>
      </w:r>
    </w:p>
    <w:p w:rsidR="009B7973" w:rsidRPr="00FD033C" w:rsidRDefault="0026360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</w:t>
      </w:r>
      <w:r w:rsidR="009B7973" w:rsidRPr="00FD033C">
        <w:rPr>
          <w:rFonts w:ascii="Times New Roman" w:hAnsi="Times New Roman"/>
          <w:sz w:val="24"/>
          <w:szCs w:val="24"/>
        </w:rPr>
        <w:t xml:space="preserve">- 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 xml:space="preserve">обеспечение занятости населения и развитие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на территории округа;</w:t>
      </w:r>
    </w:p>
    <w:p w:rsidR="009B7973" w:rsidRPr="00FD033C" w:rsidRDefault="0026360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</w:t>
      </w:r>
      <w:r w:rsidR="009360DD" w:rsidRPr="00FD033C">
        <w:rPr>
          <w:rFonts w:ascii="Times New Roman" w:hAnsi="Times New Roman"/>
          <w:sz w:val="24"/>
          <w:szCs w:val="24"/>
        </w:rPr>
        <w:t xml:space="preserve">     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В целях оперативного мониторинга и  предотвращения  негативных  последствий в экономике, связанных с распространением новой  </w:t>
      </w:r>
      <w:proofErr w:type="spellStart"/>
      <w:r w:rsidR="009B7973" w:rsidRPr="00FD033C">
        <w:rPr>
          <w:rFonts w:ascii="Times New Roman" w:hAnsi="Times New Roman"/>
          <w:color w:val="000000"/>
          <w:sz w:val="24"/>
          <w:szCs w:val="24"/>
        </w:rPr>
        <w:t>коронавирусной</w:t>
      </w:r>
      <w:proofErr w:type="spellEnd"/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инфекции</w:t>
      </w:r>
      <w:r w:rsidR="00757E5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757E53" w:rsidRPr="00FD033C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757E5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757E53" w:rsidRPr="00FD033C">
        <w:rPr>
          <w:rFonts w:ascii="Times New Roman" w:hAnsi="Times New Roman"/>
          <w:color w:val="000000"/>
          <w:sz w:val="24"/>
          <w:szCs w:val="24"/>
        </w:rPr>
        <w:t>Соль-Илецком</w:t>
      </w:r>
      <w:proofErr w:type="gramEnd"/>
      <w:r w:rsidR="00757E53" w:rsidRPr="00FD033C">
        <w:rPr>
          <w:rFonts w:ascii="Times New Roman" w:hAnsi="Times New Roman"/>
          <w:color w:val="000000"/>
          <w:sz w:val="24"/>
          <w:szCs w:val="24"/>
        </w:rPr>
        <w:t xml:space="preserve"> городском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округ</w:t>
      </w:r>
      <w:r w:rsidR="00757E53" w:rsidRPr="00FD033C">
        <w:rPr>
          <w:rFonts w:ascii="Times New Roman" w:hAnsi="Times New Roman"/>
          <w:color w:val="000000"/>
          <w:sz w:val="24"/>
          <w:szCs w:val="24"/>
        </w:rPr>
        <w:t>е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 образован  оперативный  штаб  по обеспечению у</w:t>
      </w:r>
      <w:r w:rsidR="00757E53" w:rsidRPr="00FD033C">
        <w:rPr>
          <w:rFonts w:ascii="Times New Roman" w:hAnsi="Times New Roman"/>
          <w:color w:val="000000"/>
          <w:sz w:val="24"/>
          <w:szCs w:val="24"/>
        </w:rPr>
        <w:t>стойчивости экономики. Утверждё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н  план первоочередных мероприятий,  по обеспечению устойчивости  экономики  городского округа  (постановление № 897-п от 23.04.2020</w:t>
      </w:r>
      <w:r w:rsidR="00D503FB" w:rsidRPr="00FD033C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9B7973" w:rsidRPr="00FD033C">
        <w:rPr>
          <w:rFonts w:ascii="Times New Roman" w:hAnsi="Times New Roman"/>
          <w:sz w:val="24"/>
          <w:szCs w:val="24"/>
        </w:rPr>
        <w:t xml:space="preserve">О плане первоочередных мероприятий (действий)  по обеспечению устойчивости экономики муниципального образования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городской округ</w:t>
      </w:r>
      <w:r w:rsidR="00D503FB" w:rsidRPr="00FD033C">
        <w:rPr>
          <w:rFonts w:ascii="Times New Roman" w:hAnsi="Times New Roman"/>
          <w:sz w:val="24"/>
          <w:szCs w:val="24"/>
        </w:rPr>
        <w:t>»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).       </w:t>
      </w:r>
    </w:p>
    <w:p w:rsidR="009B7973" w:rsidRPr="00FD033C" w:rsidRDefault="00C01456" w:rsidP="00FD033C">
      <w:pPr>
        <w:shd w:val="clear" w:color="auto" w:fill="FFFFFF"/>
        <w:spacing w:after="0" w:line="240" w:lineRule="auto"/>
        <w:ind w:left="-709" w:firstLine="862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D033C">
        <w:rPr>
          <w:rFonts w:ascii="Times New Roman" w:hAnsi="Times New Roman"/>
          <w:b/>
          <w:color w:val="000000"/>
          <w:sz w:val="24"/>
          <w:szCs w:val="24"/>
        </w:rPr>
        <w:t xml:space="preserve">          </w:t>
      </w:r>
    </w:p>
    <w:p w:rsidR="009B7973" w:rsidRPr="00FD033C" w:rsidRDefault="00757E5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ab/>
        <w:t xml:space="preserve">       </w:t>
      </w:r>
      <w:proofErr w:type="gramStart"/>
      <w:r w:rsidRPr="00FD033C">
        <w:rPr>
          <w:rFonts w:ascii="Times New Roman" w:hAnsi="Times New Roman"/>
          <w:bCs/>
          <w:sz w:val="24"/>
          <w:szCs w:val="24"/>
        </w:rPr>
        <w:t>1) Снижена  ставка  е</w:t>
      </w:r>
      <w:r w:rsidR="009B7973" w:rsidRPr="00FD033C">
        <w:rPr>
          <w:rFonts w:ascii="Times New Roman" w:hAnsi="Times New Roman"/>
          <w:bCs/>
          <w:sz w:val="24"/>
          <w:szCs w:val="24"/>
        </w:rPr>
        <w:t>диного налога  на вменённый доход для отдельных видов де</w:t>
      </w:r>
      <w:r w:rsidRPr="00FD033C">
        <w:rPr>
          <w:rFonts w:ascii="Times New Roman" w:hAnsi="Times New Roman"/>
          <w:bCs/>
          <w:sz w:val="24"/>
          <w:szCs w:val="24"/>
        </w:rPr>
        <w:t>ятельности (ЕНВД) с 15</w:t>
      </w:r>
      <w:r w:rsidR="008B57C9" w:rsidRPr="00FD033C">
        <w:rPr>
          <w:rFonts w:ascii="Times New Roman" w:hAnsi="Times New Roman"/>
          <w:bCs/>
          <w:sz w:val="24"/>
          <w:szCs w:val="24"/>
        </w:rPr>
        <w:t>%</w:t>
      </w:r>
      <w:r w:rsidRPr="00FD033C">
        <w:rPr>
          <w:rFonts w:ascii="Times New Roman" w:hAnsi="Times New Roman"/>
          <w:bCs/>
          <w:sz w:val="24"/>
          <w:szCs w:val="24"/>
        </w:rPr>
        <w:t xml:space="preserve"> до 7,5%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 для категорий налогоплательщиков, </w:t>
      </w:r>
      <w:r w:rsidR="009B7973" w:rsidRPr="00FD033C">
        <w:rPr>
          <w:rFonts w:ascii="Times New Roman" w:hAnsi="Times New Roman"/>
          <w:sz w:val="24"/>
          <w:szCs w:val="24"/>
        </w:rPr>
        <w:t xml:space="preserve">осуществляющих предпринимательскую деятельность в отраслях российской экономики, в наибольшей  степени  пострадавших в  условиях ухудшения ситуации в связи с распространением новой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инфекции  COVID-19, перечень которых определяется Пра</w:t>
      </w:r>
      <w:r w:rsidR="008B57C9" w:rsidRPr="00FD033C">
        <w:rPr>
          <w:rFonts w:ascii="Times New Roman" w:hAnsi="Times New Roman"/>
          <w:sz w:val="24"/>
          <w:szCs w:val="24"/>
        </w:rPr>
        <w:t>вительством РФ (Решение Совета д</w:t>
      </w:r>
      <w:r w:rsidR="009B7973" w:rsidRPr="00FD033C">
        <w:rPr>
          <w:rFonts w:ascii="Times New Roman" w:hAnsi="Times New Roman"/>
          <w:sz w:val="24"/>
          <w:szCs w:val="24"/>
        </w:rPr>
        <w:t>епутатов  от 22.06.2020</w:t>
      </w:r>
      <w:r w:rsidR="008B57C9" w:rsidRPr="00FD033C">
        <w:rPr>
          <w:rFonts w:ascii="Times New Roman" w:hAnsi="Times New Roman"/>
          <w:sz w:val="24"/>
          <w:szCs w:val="24"/>
        </w:rPr>
        <w:t xml:space="preserve"> г.</w:t>
      </w:r>
      <w:r w:rsidR="009B7973" w:rsidRPr="00FD033C">
        <w:rPr>
          <w:rFonts w:ascii="Times New Roman" w:hAnsi="Times New Roman"/>
          <w:sz w:val="24"/>
          <w:szCs w:val="24"/>
        </w:rPr>
        <w:t xml:space="preserve"> № 867 «О внесении изменений в Решение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Совета депутатов от 14.11.2015</w:t>
      </w:r>
      <w:r w:rsidR="008B57C9" w:rsidRPr="00FD033C">
        <w:rPr>
          <w:rFonts w:ascii="Times New Roman" w:hAnsi="Times New Roman"/>
          <w:sz w:val="24"/>
          <w:szCs w:val="24"/>
        </w:rPr>
        <w:t xml:space="preserve"> г.</w:t>
      </w:r>
      <w:r w:rsidR="009B7973" w:rsidRPr="00FD033C">
        <w:rPr>
          <w:rFonts w:ascii="Times New Roman" w:hAnsi="Times New Roman"/>
          <w:sz w:val="24"/>
          <w:szCs w:val="24"/>
        </w:rPr>
        <w:t xml:space="preserve"> № 31 «Об утверждении Положения «О е</w:t>
      </w:r>
      <w:r w:rsidR="008B57C9" w:rsidRPr="00FD033C">
        <w:rPr>
          <w:rFonts w:ascii="Times New Roman" w:hAnsi="Times New Roman"/>
          <w:sz w:val="24"/>
          <w:szCs w:val="24"/>
        </w:rPr>
        <w:t>дином налоге на вменё</w:t>
      </w:r>
      <w:r w:rsidR="009B7973" w:rsidRPr="00FD033C">
        <w:rPr>
          <w:rFonts w:ascii="Times New Roman" w:hAnsi="Times New Roman"/>
          <w:sz w:val="24"/>
          <w:szCs w:val="24"/>
        </w:rPr>
        <w:t xml:space="preserve">нный доход для отдельных видов деятельности на территории муниципального образования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городской округ) - 30 субъектов МСП воспользовались данной мерой поддержки.</w:t>
      </w:r>
      <w:proofErr w:type="gramEnd"/>
    </w:p>
    <w:p w:rsidR="00367228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ab/>
        <w:t xml:space="preserve">     </w:t>
      </w:r>
    </w:p>
    <w:p w:rsidR="009B7973" w:rsidRPr="00FD033C" w:rsidRDefault="00367228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2) Направлены  рекомендации торговым центрам, расположен</w:t>
      </w:r>
      <w:r w:rsidR="008B57C9" w:rsidRPr="00FD033C">
        <w:rPr>
          <w:rFonts w:ascii="Times New Roman" w:hAnsi="Times New Roman"/>
          <w:color w:val="000000"/>
          <w:sz w:val="24"/>
          <w:szCs w:val="24"/>
        </w:rPr>
        <w:t xml:space="preserve">ным на территории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городского округа, по вопросу предоставления отсрочки по  уплате арендных платежей субъ</w:t>
      </w:r>
      <w:r w:rsidR="008B57C9" w:rsidRPr="00FD033C">
        <w:rPr>
          <w:rFonts w:ascii="Times New Roman" w:hAnsi="Times New Roman"/>
          <w:color w:val="000000"/>
          <w:sz w:val="24"/>
          <w:szCs w:val="24"/>
        </w:rPr>
        <w:t>ектами МСП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, а также, неприменение штрафных санкций за неисполнение договоров аренды на 3 месяца. </w:t>
      </w:r>
    </w:p>
    <w:p w:rsidR="00367228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ab/>
        <w:t xml:space="preserve">      </w:t>
      </w:r>
    </w:p>
    <w:p w:rsidR="009B7973" w:rsidRPr="00FD033C" w:rsidRDefault="00367228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    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 xml:space="preserve">3) </w:t>
      </w:r>
      <w:r w:rsidR="008B57C9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В рамках имущественной поддержки бизнеса,   на основании части 5 ст.19  Федерального закона  от 01.04.2020 N 98-ФЗ  (ред. от 30.12.2020</w:t>
      </w:r>
      <w:r w:rsidR="008B57C9" w:rsidRPr="00FD033C">
        <w:rPr>
          <w:rFonts w:ascii="Times New Roman" w:hAnsi="Times New Roman"/>
          <w:sz w:val="24"/>
          <w:szCs w:val="24"/>
        </w:rPr>
        <w:t xml:space="preserve"> г.</w:t>
      </w:r>
      <w:r w:rsidR="009B7973" w:rsidRPr="00FD033C">
        <w:rPr>
          <w:rFonts w:ascii="Times New Roman" w:hAnsi="Times New Roman"/>
          <w:sz w:val="24"/>
          <w:szCs w:val="24"/>
        </w:rPr>
        <w:t>)  «О внесении изменений в отдельные законодат</w:t>
      </w:r>
      <w:r w:rsidR="008B57C9" w:rsidRPr="00FD033C">
        <w:rPr>
          <w:rFonts w:ascii="Times New Roman" w:hAnsi="Times New Roman"/>
          <w:sz w:val="24"/>
          <w:szCs w:val="24"/>
        </w:rPr>
        <w:t>ельные акты РФ</w:t>
      </w:r>
      <w:r w:rsidR="009B7973" w:rsidRPr="00FD033C">
        <w:rPr>
          <w:rFonts w:ascii="Times New Roman" w:hAnsi="Times New Roman"/>
          <w:sz w:val="24"/>
          <w:szCs w:val="24"/>
        </w:rPr>
        <w:t xml:space="preserve"> по вопросам предупреждения и ликвидации чрезвычайных ситуаций»  пролонгирован   договор  аренды недвижимого имущества  с  ООО «ТВ Спутник»  на  объект «Нежилое имущество»  на прежних условиях (дополнительное  соглашение № 1 от 19.06.2020</w:t>
      </w:r>
      <w:r w:rsidR="008B57C9" w:rsidRPr="00FD033C">
        <w:rPr>
          <w:rFonts w:ascii="Times New Roman" w:hAnsi="Times New Roman"/>
          <w:sz w:val="24"/>
          <w:szCs w:val="24"/>
        </w:rPr>
        <w:t xml:space="preserve"> г.</w:t>
      </w:r>
      <w:r w:rsidR="009B7973" w:rsidRPr="00FD033C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договору № 14-10 от 07.10.2010</w:t>
      </w:r>
      <w:r w:rsidR="008B57C9" w:rsidRPr="00FD033C">
        <w:rPr>
          <w:rFonts w:ascii="Times New Roman" w:hAnsi="Times New Roman"/>
          <w:sz w:val="24"/>
          <w:szCs w:val="24"/>
        </w:rPr>
        <w:t xml:space="preserve"> г.</w:t>
      </w:r>
      <w:r w:rsidR="009B7973" w:rsidRPr="00FD033C">
        <w:rPr>
          <w:rFonts w:ascii="Times New Roman" w:hAnsi="Times New Roman"/>
          <w:sz w:val="24"/>
          <w:szCs w:val="24"/>
        </w:rPr>
        <w:t xml:space="preserve">). </w:t>
      </w:r>
    </w:p>
    <w:p w:rsidR="00367228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ab/>
        <w:t xml:space="preserve">   </w:t>
      </w:r>
    </w:p>
    <w:p w:rsidR="009B7973" w:rsidRPr="00FD033C" w:rsidRDefault="00367228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</w:t>
      </w:r>
      <w:r w:rsidR="009B7973" w:rsidRPr="00FD033C">
        <w:rPr>
          <w:rFonts w:ascii="Times New Roman" w:hAnsi="Times New Roman"/>
          <w:sz w:val="24"/>
          <w:szCs w:val="24"/>
        </w:rPr>
        <w:t xml:space="preserve">4) При администрации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округа, в Многофункциональном   центре </w:t>
      </w:r>
      <w:r w:rsidR="00D503FB" w:rsidRPr="00FD033C">
        <w:rPr>
          <w:rFonts w:ascii="Times New Roman" w:hAnsi="Times New Roman"/>
          <w:sz w:val="24"/>
          <w:szCs w:val="24"/>
        </w:rPr>
        <w:t>открыта горячая линия для предпринимателей</w:t>
      </w:r>
      <w:r w:rsidR="009B7973" w:rsidRPr="00FD033C">
        <w:rPr>
          <w:rFonts w:ascii="Times New Roman" w:hAnsi="Times New Roman"/>
          <w:sz w:val="24"/>
          <w:szCs w:val="24"/>
        </w:rPr>
        <w:t xml:space="preserve">,  в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мессенджере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«</w:t>
      </w:r>
      <w:r w:rsidR="009B7973" w:rsidRPr="00FD033C">
        <w:rPr>
          <w:rFonts w:ascii="Times New Roman" w:hAnsi="Times New Roman"/>
          <w:sz w:val="24"/>
          <w:szCs w:val="24"/>
          <w:lang w:val="en-US"/>
        </w:rPr>
        <w:t>VIBER</w:t>
      </w:r>
      <w:r w:rsidR="009B7973" w:rsidRPr="00FD033C">
        <w:rPr>
          <w:rFonts w:ascii="Times New Roman" w:hAnsi="Times New Roman"/>
          <w:sz w:val="24"/>
          <w:szCs w:val="24"/>
        </w:rPr>
        <w:t xml:space="preserve">» создана группа «Бизнес-сообщество Соль-Илецк».  </w:t>
      </w:r>
    </w:p>
    <w:p w:rsidR="009B7973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ab/>
      </w:r>
      <w:r w:rsidRPr="00FD033C">
        <w:rPr>
          <w:rFonts w:ascii="Times New Roman" w:hAnsi="Times New Roman"/>
          <w:sz w:val="24"/>
          <w:szCs w:val="24"/>
        </w:rPr>
        <w:tab/>
        <w:t>В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ежедневном режиме  проводилась  информационно-разъяснительная работа с субъе</w:t>
      </w:r>
      <w:r w:rsidR="008B57C9" w:rsidRPr="00FD033C">
        <w:rPr>
          <w:rFonts w:ascii="Times New Roman" w:hAnsi="Times New Roman"/>
          <w:color w:val="000000"/>
          <w:sz w:val="24"/>
          <w:szCs w:val="24"/>
        </w:rPr>
        <w:t>ктами МСП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по следующим мерам поддержки: </w:t>
      </w:r>
    </w:p>
    <w:p w:rsidR="009B7973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ab/>
        <w:t xml:space="preserve">       - Постановление  Пр</w:t>
      </w:r>
      <w:r w:rsidR="008B57C9" w:rsidRPr="00FD033C">
        <w:rPr>
          <w:rFonts w:ascii="Times New Roman" w:hAnsi="Times New Roman"/>
          <w:color w:val="000000"/>
          <w:sz w:val="24"/>
          <w:szCs w:val="24"/>
        </w:rPr>
        <w:t>авительства РФ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от 02.04.2020</w:t>
      </w:r>
      <w:r w:rsidR="008B57C9" w:rsidRPr="00FD033C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№ 422 «Об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2020 году субъектам малого и среднего предпринимательства на неотложные нужды для поддержки и сохранения занятости» - беспроцентные кредиты на поддер</w:t>
      </w:r>
      <w:r w:rsidR="00D503FB" w:rsidRPr="00FD033C">
        <w:rPr>
          <w:rFonts w:ascii="Times New Roman" w:hAnsi="Times New Roman"/>
          <w:color w:val="000000"/>
          <w:sz w:val="24"/>
          <w:szCs w:val="24"/>
        </w:rPr>
        <w:t xml:space="preserve">жку занятости </w:t>
      </w:r>
      <w:r w:rsidRPr="00FD033C">
        <w:rPr>
          <w:rFonts w:ascii="Times New Roman" w:hAnsi="Times New Roman"/>
          <w:color w:val="000000"/>
          <w:sz w:val="24"/>
          <w:szCs w:val="24"/>
        </w:rPr>
        <w:t>получили 4 предпринимателя</w:t>
      </w:r>
      <w:r w:rsidRPr="00FD033C">
        <w:rPr>
          <w:rFonts w:ascii="Times New Roman" w:hAnsi="Times New Roman"/>
          <w:sz w:val="24"/>
          <w:szCs w:val="24"/>
        </w:rPr>
        <w:t>;</w:t>
      </w:r>
      <w:r w:rsidRPr="00FD033C">
        <w:rPr>
          <w:rFonts w:ascii="Times New Roman" w:hAnsi="Times New Roman"/>
          <w:sz w:val="24"/>
          <w:szCs w:val="24"/>
        </w:rPr>
        <w:br/>
        <w:t xml:space="preserve">          - Постановление  Пр</w:t>
      </w:r>
      <w:r w:rsidR="008B57C9" w:rsidRPr="00FD033C">
        <w:rPr>
          <w:rFonts w:ascii="Times New Roman" w:hAnsi="Times New Roman"/>
          <w:sz w:val="24"/>
          <w:szCs w:val="24"/>
        </w:rPr>
        <w:t>авительства РФ</w:t>
      </w:r>
      <w:r w:rsidRPr="00FD033C">
        <w:rPr>
          <w:rFonts w:ascii="Times New Roman" w:hAnsi="Times New Roman"/>
          <w:sz w:val="24"/>
          <w:szCs w:val="24"/>
        </w:rPr>
        <w:t xml:space="preserve"> от 16.05.2020</w:t>
      </w:r>
      <w:r w:rsidR="008B57C9" w:rsidRPr="00FD033C">
        <w:rPr>
          <w:rFonts w:ascii="Times New Roman" w:hAnsi="Times New Roman"/>
          <w:sz w:val="24"/>
          <w:szCs w:val="24"/>
        </w:rPr>
        <w:t xml:space="preserve"> г.</w:t>
      </w:r>
      <w:r w:rsidRPr="00FD033C">
        <w:rPr>
          <w:rFonts w:ascii="Times New Roman" w:hAnsi="Times New Roman"/>
          <w:sz w:val="24"/>
          <w:szCs w:val="24"/>
        </w:rPr>
        <w:t xml:space="preserve"> № 696 «Об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возобновление деятельности» – 23 предпринимателя подали заявки и получили льготные кредиты на поддержку занятости.</w:t>
      </w:r>
      <w:r w:rsidRPr="00FD033C">
        <w:rPr>
          <w:rFonts w:ascii="Times New Roman" w:hAnsi="Times New Roman"/>
          <w:sz w:val="24"/>
          <w:szCs w:val="24"/>
        </w:rPr>
        <w:br/>
        <w:t xml:space="preserve">           -</w:t>
      </w:r>
      <w:r w:rsidR="008B57C9"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B57C9" w:rsidRPr="00FD033C">
        <w:rPr>
          <w:rFonts w:ascii="Times New Roman" w:hAnsi="Times New Roman"/>
          <w:sz w:val="24"/>
          <w:szCs w:val="24"/>
        </w:rPr>
        <w:t>Постановление  Правительства РФ</w:t>
      </w:r>
      <w:r w:rsidRPr="00FD033C">
        <w:rPr>
          <w:rFonts w:ascii="Times New Roman" w:hAnsi="Times New Roman"/>
          <w:sz w:val="24"/>
          <w:szCs w:val="24"/>
        </w:rPr>
        <w:t xml:space="preserve"> от 31.03.2020</w:t>
      </w:r>
      <w:r w:rsidR="008B57C9" w:rsidRPr="00FD033C">
        <w:rPr>
          <w:rFonts w:ascii="Times New Roman" w:hAnsi="Times New Roman"/>
          <w:sz w:val="24"/>
          <w:szCs w:val="24"/>
        </w:rPr>
        <w:t xml:space="preserve"> г.</w:t>
      </w:r>
      <w:r w:rsidRPr="00FD033C">
        <w:rPr>
          <w:rFonts w:ascii="Times New Roman" w:hAnsi="Times New Roman"/>
          <w:sz w:val="24"/>
          <w:szCs w:val="24"/>
        </w:rPr>
        <w:t xml:space="preserve"> № 372 «О внесении изменений в Правила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«Н</w:t>
      </w:r>
      <w:r w:rsidR="008B57C9" w:rsidRPr="00FD033C">
        <w:rPr>
          <w:rFonts w:ascii="Times New Roman" w:hAnsi="Times New Roman"/>
          <w:sz w:val="24"/>
          <w:szCs w:val="24"/>
        </w:rPr>
        <w:t>алог на профессиональный доход»</w:t>
      </w:r>
      <w:r w:rsidRPr="00FD033C">
        <w:rPr>
          <w:rFonts w:ascii="Times New Roman" w:hAnsi="Times New Roman"/>
          <w:sz w:val="24"/>
          <w:szCs w:val="24"/>
        </w:rPr>
        <w:t xml:space="preserve">    по льготной ставке» -  льготные кредиты,  или кредиты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на рефинансирование ранее выданных кредитов получили 11 предпринимателей</w:t>
      </w:r>
      <w:r w:rsidR="008B57C9" w:rsidRPr="00FD033C">
        <w:rPr>
          <w:rFonts w:ascii="Times New Roman" w:hAnsi="Times New Roman"/>
          <w:sz w:val="24"/>
          <w:szCs w:val="24"/>
        </w:rPr>
        <w:t xml:space="preserve"> округа;</w:t>
      </w:r>
    </w:p>
    <w:p w:rsidR="009B7973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ab/>
      </w:r>
      <w:r w:rsidRPr="00FD033C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FD033C">
        <w:rPr>
          <w:rFonts w:ascii="Times New Roman" w:hAnsi="Times New Roman"/>
          <w:sz w:val="24"/>
          <w:szCs w:val="24"/>
        </w:rPr>
        <w:t>- 277 предпринимателей,  зарегистрирован</w:t>
      </w:r>
      <w:r w:rsidR="008B57C9" w:rsidRPr="00FD033C">
        <w:rPr>
          <w:rFonts w:ascii="Times New Roman" w:hAnsi="Times New Roman"/>
          <w:sz w:val="24"/>
          <w:szCs w:val="24"/>
        </w:rPr>
        <w:t xml:space="preserve">ных на территории </w:t>
      </w:r>
      <w:r w:rsidRPr="00FD033C">
        <w:rPr>
          <w:rFonts w:ascii="Times New Roman" w:hAnsi="Times New Roman"/>
          <w:sz w:val="24"/>
          <w:szCs w:val="24"/>
        </w:rPr>
        <w:t>городского округа  получили  финансовую  поддержку на содействие занятости (в размере минимального размера оплаты труда за апрель, май 2020 года на каждого сотрудника),  установленную   Постановление</w:t>
      </w:r>
      <w:r w:rsidR="00E5524C" w:rsidRPr="00FD033C">
        <w:rPr>
          <w:rFonts w:ascii="Times New Roman" w:hAnsi="Times New Roman"/>
          <w:sz w:val="24"/>
          <w:szCs w:val="24"/>
        </w:rPr>
        <w:t>м  Правительства РФ от 24.04.</w:t>
      </w:r>
      <w:r w:rsidRPr="00FD033C">
        <w:rPr>
          <w:rFonts w:ascii="Times New Roman" w:hAnsi="Times New Roman"/>
          <w:sz w:val="24"/>
          <w:szCs w:val="24"/>
        </w:rPr>
        <w:t xml:space="preserve"> 2020 г. N 576 «Об утверждении Правил предоставления в 2020 году из федерального бюджета субсидий субъектам малого и среднего предпринимательства, ведущим деятельность  в отраслях российской экономики, 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наибольшей степени пострадавших в условиях ухудшения ситуации в результате распространения новой </w:t>
      </w:r>
      <w:proofErr w:type="spellStart"/>
      <w:r w:rsidRPr="00FD033C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инфекции»; </w:t>
      </w:r>
    </w:p>
    <w:p w:rsidR="009B7973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ab/>
        <w:t xml:space="preserve">    - 99 предпринимателей получили компенсационные выплаты на средства индивидуальной защиты в рамках Постановле</w:t>
      </w:r>
      <w:r w:rsidR="00E5524C" w:rsidRPr="00FD033C">
        <w:rPr>
          <w:rFonts w:ascii="Times New Roman" w:hAnsi="Times New Roman"/>
          <w:sz w:val="24"/>
          <w:szCs w:val="24"/>
        </w:rPr>
        <w:t>ния   Правительства РФ от 02.07.</w:t>
      </w:r>
      <w:r w:rsidRPr="00FD033C">
        <w:rPr>
          <w:rFonts w:ascii="Times New Roman" w:hAnsi="Times New Roman"/>
          <w:sz w:val="24"/>
          <w:szCs w:val="24"/>
        </w:rPr>
        <w:t xml:space="preserve"> 2020 г. № 976 «Об утверждении  Правил  предоставления в 2020 году   из федерального бюджета субсидий субъектам малого и среднего предпринимательства и социально ориентированным некоммерческим организациям на проведение мероприятий по профилактике </w:t>
      </w:r>
      <w:r w:rsidR="008B57C9" w:rsidRPr="00FD033C">
        <w:rPr>
          <w:rFonts w:ascii="Times New Roman" w:hAnsi="Times New Roman"/>
          <w:sz w:val="24"/>
          <w:szCs w:val="24"/>
        </w:rPr>
        <w:t xml:space="preserve"> новой </w:t>
      </w:r>
      <w:proofErr w:type="spellStart"/>
      <w:r w:rsidR="008B57C9" w:rsidRPr="00FD033C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8B57C9" w:rsidRPr="00FD033C">
        <w:rPr>
          <w:rFonts w:ascii="Times New Roman" w:hAnsi="Times New Roman"/>
          <w:sz w:val="24"/>
          <w:szCs w:val="24"/>
        </w:rPr>
        <w:t xml:space="preserve"> инфекции»;</w:t>
      </w:r>
      <w:r w:rsidRPr="00FD033C">
        <w:rPr>
          <w:rFonts w:ascii="Times New Roman" w:hAnsi="Times New Roman"/>
          <w:sz w:val="24"/>
          <w:szCs w:val="24"/>
        </w:rPr>
        <w:t xml:space="preserve">   </w:t>
      </w:r>
    </w:p>
    <w:p w:rsidR="009B7973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ab/>
      </w:r>
      <w:r w:rsidRPr="00FD033C">
        <w:rPr>
          <w:rFonts w:ascii="Times New Roman" w:hAnsi="Times New Roman"/>
          <w:sz w:val="24"/>
          <w:szCs w:val="24"/>
        </w:rPr>
        <w:tab/>
        <w:t>-</w:t>
      </w:r>
      <w:r w:rsidR="008B57C9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 П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остановление  Правительства Оренбургской области от 18.05.2020</w:t>
      </w:r>
      <w:r w:rsidR="008B57C9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г.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№ 403-пп  «Об утверждении порядка предоставления субсидии юридическим лицам на возмещение затрат по оплате труда работников, трудоустроенных при содействии органов службы занятости населения Оренбургской области, в условиях ухудшения экономической ситуации в связи с распространением новой</w:t>
      </w:r>
      <w:r w:rsidR="008B57C9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B57C9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коронавирусной</w:t>
      </w:r>
      <w:proofErr w:type="spellEnd"/>
      <w:r w:rsidR="008B57C9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инфекции». </w:t>
      </w:r>
      <w:r w:rsidR="00E5524C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Центром занятости населения 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соде</w:t>
      </w:r>
      <w:r w:rsidR="008B57C9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йствии администрации  городского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округ</w:t>
      </w:r>
      <w:r w:rsidR="008B57C9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заключены соглашения  на 28 рабочих мест</w:t>
      </w:r>
      <w:r w:rsidR="008B57C9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9B7973" w:rsidRPr="00FD033C" w:rsidRDefault="009B7973" w:rsidP="00FD033C">
      <w:pPr>
        <w:shd w:val="clear" w:color="auto" w:fill="FFFFFF"/>
        <w:tabs>
          <w:tab w:val="left" w:pos="-851"/>
        </w:tabs>
        <w:spacing w:after="0" w:line="240" w:lineRule="auto"/>
        <w:ind w:left="-709" w:right="17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D033C">
        <w:rPr>
          <w:rFonts w:ascii="Times New Roman" w:hAnsi="Times New Roman"/>
          <w:sz w:val="24"/>
          <w:szCs w:val="24"/>
        </w:rPr>
        <w:tab/>
        <w:t>- П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остановление  Правительства Оренбургской области от 11.08.2020</w:t>
      </w:r>
      <w:r w:rsidR="008B57C9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г.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№ 701-пп  «О реализации дополнительных мероприятий, </w:t>
      </w:r>
      <w:r w:rsidR="00D503FB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направленных на снижение напряжё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нности на 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рынке труда Оренбургской области в 2020 году» -   </w:t>
      </w:r>
      <w:r w:rsidR="00E5524C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Центром занятости населения 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содействии  адм</w:t>
      </w:r>
      <w:r w:rsidR="00E5524C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инистрации городского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округ</w:t>
      </w:r>
      <w:r w:rsidR="00E5524C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трудоустроено 82 человека.</w:t>
      </w:r>
    </w:p>
    <w:p w:rsidR="009B7973" w:rsidRPr="00FD033C" w:rsidRDefault="009B7973" w:rsidP="00FD033C">
      <w:pPr>
        <w:shd w:val="clear" w:color="auto" w:fill="FFFFFF"/>
        <w:tabs>
          <w:tab w:val="left" w:pos="-851"/>
        </w:tabs>
        <w:spacing w:after="0" w:line="240" w:lineRule="auto"/>
        <w:ind w:left="-709" w:right="17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ab/>
        <w:t xml:space="preserve"> До предпринимателей,  зарегистрированных на территории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 городского округа, на постоянной основе доводилась  информация   об   имеющейся  возможности  воспользоваться большим пакетом поддержки от АО «Ко</w:t>
      </w:r>
      <w:r w:rsidR="00E5524C" w:rsidRPr="00FD033C">
        <w:rPr>
          <w:rFonts w:ascii="Times New Roman" w:hAnsi="Times New Roman"/>
          <w:color w:val="000000"/>
          <w:sz w:val="24"/>
          <w:szCs w:val="24"/>
        </w:rPr>
        <w:t>рпорация «МСП», Гарантийного фон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да поддержки Оренбургской области, Оренбургского областного фонда поддержки предпринимательства -  в  2020 году  14 субъектов МСП воспользовались льготными кредитами. </w:t>
      </w:r>
    </w:p>
    <w:p w:rsidR="009B7973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ab/>
        <w:t xml:space="preserve">       В 2020 году проводилась  информационная  кампания по новому,  специальному налоговому режиму для 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самозаняты</w:t>
      </w:r>
      <w:r w:rsidR="00263603" w:rsidRPr="00FD033C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="00263603" w:rsidRPr="00FD033C">
        <w:rPr>
          <w:rFonts w:ascii="Times New Roman" w:hAnsi="Times New Roman"/>
          <w:color w:val="000000"/>
          <w:sz w:val="24"/>
          <w:szCs w:val="24"/>
        </w:rPr>
        <w:t xml:space="preserve"> граждан.  </w:t>
      </w:r>
      <w:proofErr w:type="gramStart"/>
      <w:r w:rsidR="00263603" w:rsidRPr="00FD033C">
        <w:rPr>
          <w:rFonts w:ascii="Times New Roman" w:hAnsi="Times New Roman"/>
          <w:color w:val="000000"/>
          <w:sz w:val="24"/>
          <w:szCs w:val="24"/>
        </w:rPr>
        <w:t>И</w:t>
      </w:r>
      <w:r w:rsidR="00E5524C" w:rsidRPr="00FD033C">
        <w:rPr>
          <w:rFonts w:ascii="Times New Roman" w:hAnsi="Times New Roman"/>
          <w:color w:val="000000"/>
          <w:sz w:val="24"/>
          <w:szCs w:val="24"/>
        </w:rPr>
        <w:t xml:space="preserve">зготовлен и размещён на территории г. </w:t>
      </w:r>
      <w:r w:rsidRPr="00FD033C">
        <w:rPr>
          <w:rFonts w:ascii="Times New Roman" w:hAnsi="Times New Roman"/>
          <w:color w:val="000000"/>
          <w:sz w:val="24"/>
          <w:szCs w:val="24"/>
        </w:rPr>
        <w:t>Соль-Ил</w:t>
      </w:r>
      <w:r w:rsidR="00E5524C" w:rsidRPr="00FD033C">
        <w:rPr>
          <w:rFonts w:ascii="Times New Roman" w:hAnsi="Times New Roman"/>
          <w:color w:val="000000"/>
          <w:sz w:val="24"/>
          <w:szCs w:val="24"/>
        </w:rPr>
        <w:t>ецка баннер «</w:t>
      </w:r>
      <w:proofErr w:type="spellStart"/>
      <w:r w:rsidR="00E5524C" w:rsidRPr="00FD033C">
        <w:rPr>
          <w:rFonts w:ascii="Times New Roman" w:hAnsi="Times New Roman"/>
          <w:color w:val="000000"/>
          <w:sz w:val="24"/>
          <w:szCs w:val="24"/>
        </w:rPr>
        <w:t>Самозанятость</w:t>
      </w:r>
      <w:proofErr w:type="spellEnd"/>
      <w:r w:rsidR="00E5524C" w:rsidRPr="00FD033C">
        <w:rPr>
          <w:rFonts w:ascii="Times New Roman" w:hAnsi="Times New Roman"/>
          <w:color w:val="000000"/>
          <w:sz w:val="24"/>
          <w:szCs w:val="24"/>
        </w:rPr>
        <w:t>»; в М</w:t>
      </w:r>
      <w:r w:rsidRPr="00FD033C">
        <w:rPr>
          <w:rFonts w:ascii="Times New Roman" w:hAnsi="Times New Roman"/>
          <w:color w:val="000000"/>
          <w:sz w:val="24"/>
          <w:szCs w:val="24"/>
        </w:rPr>
        <w:t>ногофункц</w:t>
      </w:r>
      <w:r w:rsidR="00E5524C" w:rsidRPr="00FD033C">
        <w:rPr>
          <w:rFonts w:ascii="Times New Roman" w:hAnsi="Times New Roman"/>
          <w:color w:val="000000"/>
          <w:sz w:val="24"/>
          <w:szCs w:val="24"/>
        </w:rPr>
        <w:t>иональном центре  городского округа размещё</w:t>
      </w:r>
      <w:r w:rsidRPr="00FD033C">
        <w:rPr>
          <w:rFonts w:ascii="Times New Roman" w:hAnsi="Times New Roman"/>
          <w:color w:val="000000"/>
          <w:sz w:val="24"/>
          <w:szCs w:val="24"/>
        </w:rPr>
        <w:t>н информационный стенд; в зданиях  объектов торговли и услуг, торгово-промыш</w:t>
      </w:r>
      <w:r w:rsidR="00E5524C" w:rsidRPr="00FD033C">
        <w:rPr>
          <w:rFonts w:ascii="Times New Roman" w:hAnsi="Times New Roman"/>
          <w:color w:val="000000"/>
          <w:sz w:val="24"/>
          <w:szCs w:val="24"/>
        </w:rPr>
        <w:t xml:space="preserve">ленной палаты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Соль-И</w:t>
      </w:r>
      <w:r w:rsidR="00D503FB" w:rsidRPr="00FD033C">
        <w:rPr>
          <w:rFonts w:ascii="Times New Roman" w:hAnsi="Times New Roman"/>
          <w:color w:val="000000"/>
          <w:sz w:val="24"/>
          <w:szCs w:val="24"/>
        </w:rPr>
        <w:t>лецка, Пенсионного фонда, Центра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занятости населения размещены постеры на тему «Как стать налогоплательщиком налога на профессиональных </w:t>
      </w:r>
      <w:r w:rsidR="00E5524C" w:rsidRPr="00FD033C">
        <w:rPr>
          <w:rFonts w:ascii="Times New Roman" w:hAnsi="Times New Roman"/>
          <w:color w:val="000000"/>
          <w:sz w:val="24"/>
          <w:szCs w:val="24"/>
        </w:rPr>
        <w:t xml:space="preserve">доход», «Как стать </w:t>
      </w:r>
      <w:proofErr w:type="spellStart"/>
      <w:r w:rsidR="00E5524C" w:rsidRPr="00FD033C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="00E5524C" w:rsidRPr="00FD033C">
        <w:rPr>
          <w:rFonts w:ascii="Times New Roman" w:hAnsi="Times New Roman"/>
          <w:color w:val="000000"/>
          <w:sz w:val="24"/>
          <w:szCs w:val="24"/>
        </w:rPr>
        <w:t>».</w:t>
      </w:r>
      <w:proofErr w:type="gramEnd"/>
      <w:r w:rsidR="00E5524C" w:rsidRPr="00FD033C">
        <w:rPr>
          <w:rFonts w:ascii="Times New Roman" w:hAnsi="Times New Roman"/>
          <w:color w:val="000000"/>
          <w:sz w:val="24"/>
          <w:szCs w:val="24"/>
        </w:rPr>
        <w:t xml:space="preserve"> Т</w:t>
      </w:r>
      <w:r w:rsidRPr="00FD033C">
        <w:rPr>
          <w:rFonts w:ascii="Times New Roman" w:hAnsi="Times New Roman"/>
          <w:color w:val="000000"/>
          <w:sz w:val="24"/>
          <w:szCs w:val="24"/>
        </w:rPr>
        <w:t>акже</w:t>
      </w:r>
      <w:r w:rsidR="00263603" w:rsidRPr="00FD033C">
        <w:rPr>
          <w:rFonts w:ascii="Times New Roman" w:hAnsi="Times New Roman"/>
          <w:color w:val="000000"/>
          <w:sz w:val="24"/>
          <w:szCs w:val="24"/>
        </w:rPr>
        <w:t>,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на территории округа распространялись памятки для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самозанятых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. По состоянию на 01.01.2021 года  зарегистрировано 280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самозанятых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>.</w:t>
      </w:r>
    </w:p>
    <w:p w:rsidR="009B7973" w:rsidRPr="00FD033C" w:rsidRDefault="009B7973" w:rsidP="00FD033C">
      <w:pPr>
        <w:shd w:val="clear" w:color="auto" w:fill="FFFFFF"/>
        <w:tabs>
          <w:tab w:val="left" w:pos="-567"/>
        </w:tabs>
        <w:spacing w:after="0" w:line="240" w:lineRule="auto"/>
        <w:ind w:left="-709"/>
        <w:jc w:val="both"/>
        <w:rPr>
          <w:rFonts w:ascii="Times New Roman" w:hAnsi="Times New Roman"/>
          <w:color w:val="1C1C1C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ab/>
        <w:t xml:space="preserve">      В связи с </w:t>
      </w:r>
      <w:r w:rsidRPr="00FD033C">
        <w:rPr>
          <w:rFonts w:ascii="Times New Roman" w:hAnsi="Times New Roman"/>
          <w:sz w:val="24"/>
          <w:szCs w:val="24"/>
        </w:rPr>
        <w:t xml:space="preserve"> отменой  с  01 января 2021 года  системы </w:t>
      </w:r>
      <w:r w:rsidR="00E5524C" w:rsidRPr="00FD033C">
        <w:rPr>
          <w:rFonts w:ascii="Times New Roman" w:hAnsi="Times New Roman"/>
          <w:sz w:val="24"/>
          <w:szCs w:val="24"/>
        </w:rPr>
        <w:t xml:space="preserve"> налогообложения «Налог на вменё</w:t>
      </w:r>
      <w:r w:rsidRPr="00FD033C">
        <w:rPr>
          <w:rFonts w:ascii="Times New Roman" w:hAnsi="Times New Roman"/>
          <w:sz w:val="24"/>
          <w:szCs w:val="24"/>
        </w:rPr>
        <w:t xml:space="preserve">нный доход (ЕНВД)» администрация  </w:t>
      </w:r>
      <w:proofErr w:type="spellStart"/>
      <w:r w:rsidR="00E5524C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E5524C" w:rsidRPr="00FD033C">
        <w:rPr>
          <w:rFonts w:ascii="Times New Roman" w:hAnsi="Times New Roman"/>
          <w:sz w:val="24"/>
          <w:szCs w:val="24"/>
        </w:rPr>
        <w:t xml:space="preserve"> городского</w:t>
      </w:r>
      <w:r w:rsidRPr="00FD033C">
        <w:rPr>
          <w:rFonts w:ascii="Times New Roman" w:hAnsi="Times New Roman"/>
          <w:sz w:val="24"/>
          <w:szCs w:val="24"/>
        </w:rPr>
        <w:t xml:space="preserve"> округ</w:t>
      </w:r>
      <w:r w:rsidR="00E5524C" w:rsidRPr="00FD033C">
        <w:rPr>
          <w:rFonts w:ascii="Times New Roman" w:hAnsi="Times New Roman"/>
          <w:sz w:val="24"/>
          <w:szCs w:val="24"/>
        </w:rPr>
        <w:t>а</w:t>
      </w:r>
      <w:r w:rsidRPr="00FD033C">
        <w:rPr>
          <w:rFonts w:ascii="Times New Roman" w:hAnsi="Times New Roman"/>
          <w:sz w:val="24"/>
          <w:szCs w:val="24"/>
        </w:rPr>
        <w:t xml:space="preserve"> проводила  информирование   субъектов МСП,  о необходимости предоставления уведомления (заявления) в налоговый орган о переходе на другие налоговые режимы. По состоянию на 01.01.2021</w:t>
      </w:r>
      <w:r w:rsidR="00D503FB" w:rsidRPr="00FD033C">
        <w:rPr>
          <w:rFonts w:ascii="Times New Roman" w:hAnsi="Times New Roman"/>
          <w:sz w:val="24"/>
          <w:szCs w:val="24"/>
        </w:rPr>
        <w:t xml:space="preserve"> года</w:t>
      </w:r>
      <w:r w:rsidRPr="00FD033C">
        <w:rPr>
          <w:rFonts w:ascii="Times New Roman" w:hAnsi="Times New Roman"/>
          <w:sz w:val="24"/>
          <w:szCs w:val="24"/>
        </w:rPr>
        <w:t xml:space="preserve">  250  предпринимателей применяющих ЕНВД (100%)  перешли  на иные налоговые режимы, в том числе 150  - на патентную систему</w:t>
      </w:r>
      <w:r w:rsidR="00E5524C" w:rsidRPr="00FD033C">
        <w:rPr>
          <w:rFonts w:ascii="Times New Roman" w:hAnsi="Times New Roman"/>
          <w:sz w:val="24"/>
          <w:szCs w:val="24"/>
        </w:rPr>
        <w:t xml:space="preserve"> налогообложения, 86 – на упрощё</w:t>
      </w:r>
      <w:r w:rsidRPr="00FD033C">
        <w:rPr>
          <w:rFonts w:ascii="Times New Roman" w:hAnsi="Times New Roman"/>
          <w:sz w:val="24"/>
          <w:szCs w:val="24"/>
        </w:rPr>
        <w:t>нную систему налогообложения, 8 –</w:t>
      </w:r>
      <w:r w:rsidR="00D503FB" w:rsidRPr="00FD033C">
        <w:rPr>
          <w:rFonts w:ascii="Times New Roman" w:hAnsi="Times New Roman"/>
          <w:sz w:val="24"/>
          <w:szCs w:val="24"/>
        </w:rPr>
        <w:t xml:space="preserve"> на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налог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на профессиональный доход, 2 – на единый сельскохозяйственный налог, 4 субъекта</w:t>
      </w:r>
      <w:r w:rsidR="00D503FB" w:rsidRPr="00FD033C">
        <w:rPr>
          <w:rFonts w:ascii="Times New Roman" w:hAnsi="Times New Roman"/>
          <w:sz w:val="24"/>
          <w:szCs w:val="24"/>
        </w:rPr>
        <w:t xml:space="preserve"> -</w:t>
      </w:r>
      <w:r w:rsidRPr="00FD033C">
        <w:rPr>
          <w:rFonts w:ascii="Times New Roman" w:hAnsi="Times New Roman"/>
          <w:sz w:val="24"/>
          <w:szCs w:val="24"/>
        </w:rPr>
        <w:t xml:space="preserve"> на общий режим налогообложения.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</w:p>
    <w:p w:rsidR="007637AB" w:rsidRPr="00FD033C" w:rsidRDefault="009B7973" w:rsidP="00FD033C">
      <w:pPr>
        <w:shd w:val="clear" w:color="auto" w:fill="FFFFFF"/>
        <w:spacing w:after="0" w:line="240" w:lineRule="auto"/>
        <w:ind w:left="-709"/>
        <w:jc w:val="center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Уровень жизни населения</w:t>
      </w:r>
    </w:p>
    <w:p w:rsidR="009B7973" w:rsidRPr="00FD033C" w:rsidRDefault="008B1CEF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</w:t>
      </w:r>
      <w:r w:rsidR="009B7973" w:rsidRPr="00FD033C">
        <w:rPr>
          <w:rFonts w:ascii="Times New Roman" w:hAnsi="Times New Roman"/>
          <w:sz w:val="24"/>
          <w:szCs w:val="24"/>
        </w:rPr>
        <w:t xml:space="preserve">Среднемесячная начисленная заработная плата работников организаций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округа, не относящихся к субъектам малого предприниматель</w:t>
      </w:r>
      <w:r w:rsidR="00E5524C" w:rsidRPr="00FD033C">
        <w:rPr>
          <w:rFonts w:ascii="Times New Roman" w:hAnsi="Times New Roman"/>
          <w:sz w:val="24"/>
          <w:szCs w:val="24"/>
        </w:rPr>
        <w:t>ства за январь-декабрь  2020  года  составила 28637,2  рублей, или 107,7</w:t>
      </w:r>
      <w:r w:rsidR="009B7973" w:rsidRPr="00FD033C">
        <w:rPr>
          <w:rFonts w:ascii="Times New Roman" w:hAnsi="Times New Roman"/>
          <w:sz w:val="24"/>
          <w:szCs w:val="24"/>
        </w:rPr>
        <w:t xml:space="preserve">% к аналогичному периоду 2019 </w:t>
      </w:r>
      <w:r w:rsidR="00E5524C" w:rsidRPr="00FD033C">
        <w:rPr>
          <w:rFonts w:ascii="Times New Roman" w:hAnsi="Times New Roman"/>
          <w:sz w:val="24"/>
          <w:szCs w:val="24"/>
        </w:rPr>
        <w:t>года</w:t>
      </w:r>
      <w:r w:rsidR="009B7973" w:rsidRPr="00FD033C">
        <w:rPr>
          <w:rFonts w:ascii="Times New Roman" w:hAnsi="Times New Roman"/>
          <w:sz w:val="24"/>
          <w:szCs w:val="24"/>
        </w:rPr>
        <w:t>, в том числе по видам экономической деятельности:</w:t>
      </w:r>
    </w:p>
    <w:p w:rsidR="009B7973" w:rsidRPr="00FD033C" w:rsidRDefault="001A78FD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</w:t>
      </w:r>
      <w:r w:rsidR="009B7973" w:rsidRPr="00FD033C">
        <w:rPr>
          <w:rFonts w:ascii="Times New Roman" w:hAnsi="Times New Roman"/>
          <w:sz w:val="24"/>
          <w:szCs w:val="24"/>
        </w:rPr>
        <w:t>Фонд начисленной заработной платы работников организаций, не относящихся к субъектам малого предп</w:t>
      </w:r>
      <w:r w:rsidR="00311967" w:rsidRPr="00FD033C">
        <w:rPr>
          <w:rFonts w:ascii="Times New Roman" w:hAnsi="Times New Roman"/>
          <w:sz w:val="24"/>
          <w:szCs w:val="24"/>
        </w:rPr>
        <w:t>ринимательства  в январе - декабре 2020 года</w:t>
      </w:r>
      <w:r w:rsidR="009B7973" w:rsidRPr="00FD033C">
        <w:rPr>
          <w:rFonts w:ascii="Times New Roman" w:hAnsi="Times New Roman"/>
          <w:sz w:val="24"/>
          <w:szCs w:val="24"/>
        </w:rPr>
        <w:t xml:space="preserve">  составил 2884297,20 тыс.</w:t>
      </w:r>
      <w:r w:rsidR="00E5524C" w:rsidRPr="00FD033C">
        <w:rPr>
          <w:rFonts w:ascii="Times New Roman" w:hAnsi="Times New Roman"/>
          <w:sz w:val="24"/>
          <w:szCs w:val="24"/>
        </w:rPr>
        <w:t xml:space="preserve"> рублей, что составило  116,7% к аналогичному периоду 2019 года.</w:t>
      </w:r>
    </w:p>
    <w:p w:rsidR="00B82CF4" w:rsidRPr="00FD033C" w:rsidRDefault="00B82CF4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Демографическая ситуация</w:t>
      </w:r>
    </w:p>
    <w:p w:rsidR="009B7973" w:rsidRPr="00FD033C" w:rsidRDefault="00B82CF4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</w:t>
      </w:r>
      <w:r w:rsidR="009B7973" w:rsidRPr="00FD033C">
        <w:rPr>
          <w:rFonts w:ascii="Times New Roman" w:hAnsi="Times New Roman"/>
          <w:sz w:val="24"/>
          <w:szCs w:val="24"/>
        </w:rPr>
        <w:t>На 01</w:t>
      </w:r>
      <w:r w:rsidR="00E5524C" w:rsidRPr="00FD033C">
        <w:rPr>
          <w:rFonts w:ascii="Times New Roman" w:hAnsi="Times New Roman"/>
          <w:sz w:val="24"/>
          <w:szCs w:val="24"/>
        </w:rPr>
        <w:t xml:space="preserve">.01.2021 года численность населения </w:t>
      </w:r>
      <w:proofErr w:type="spellStart"/>
      <w:r w:rsidR="00E5524C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E5524C" w:rsidRPr="00FD033C">
        <w:rPr>
          <w:rFonts w:ascii="Times New Roman" w:hAnsi="Times New Roman"/>
          <w:sz w:val="24"/>
          <w:szCs w:val="24"/>
        </w:rPr>
        <w:t xml:space="preserve"> городского</w:t>
      </w:r>
      <w:r w:rsidR="009B7973" w:rsidRPr="00FD033C">
        <w:rPr>
          <w:rFonts w:ascii="Times New Roman" w:hAnsi="Times New Roman"/>
          <w:sz w:val="24"/>
          <w:szCs w:val="24"/>
        </w:rPr>
        <w:t xml:space="preserve"> округ</w:t>
      </w:r>
      <w:r w:rsidR="00E5524C" w:rsidRPr="00FD033C">
        <w:rPr>
          <w:rFonts w:ascii="Times New Roman" w:hAnsi="Times New Roman"/>
          <w:sz w:val="24"/>
          <w:szCs w:val="24"/>
        </w:rPr>
        <w:t>а  составляла</w:t>
      </w:r>
      <w:r w:rsidR="009B7973" w:rsidRPr="00FD033C">
        <w:rPr>
          <w:rFonts w:ascii="Times New Roman" w:hAnsi="Times New Roman"/>
          <w:sz w:val="24"/>
          <w:szCs w:val="24"/>
        </w:rPr>
        <w:t xml:space="preserve">  49733  человек</w:t>
      </w:r>
      <w:r w:rsidR="00E5524C" w:rsidRPr="00FD033C">
        <w:rPr>
          <w:rFonts w:ascii="Times New Roman" w:hAnsi="Times New Roman"/>
          <w:sz w:val="24"/>
          <w:szCs w:val="24"/>
        </w:rPr>
        <w:t>а. Убыль населения в 2020</w:t>
      </w:r>
      <w:r w:rsidR="009B7973" w:rsidRPr="00FD033C">
        <w:rPr>
          <w:rFonts w:ascii="Times New Roman" w:hAnsi="Times New Roman"/>
          <w:sz w:val="24"/>
          <w:szCs w:val="24"/>
        </w:rPr>
        <w:t xml:space="preserve"> году  составила – 199 человек (зарегистрировано  632 родившихся и 831 умерших</w:t>
      </w:r>
      <w:r w:rsidR="00E5524C" w:rsidRPr="00FD033C">
        <w:rPr>
          <w:rFonts w:ascii="Times New Roman" w:hAnsi="Times New Roman"/>
          <w:sz w:val="24"/>
          <w:szCs w:val="24"/>
        </w:rPr>
        <w:t>), за аналогичный период 2019 года</w:t>
      </w:r>
      <w:r w:rsidR="009B7973" w:rsidRPr="00FD033C">
        <w:rPr>
          <w:rFonts w:ascii="Times New Roman" w:hAnsi="Times New Roman"/>
          <w:sz w:val="24"/>
          <w:szCs w:val="24"/>
        </w:rPr>
        <w:t xml:space="preserve"> зарегистрировано 669 родившихся и 608 умерших, коэффициент </w:t>
      </w:r>
      <w:r w:rsidR="00E5524C" w:rsidRPr="00FD033C">
        <w:rPr>
          <w:rFonts w:ascii="Times New Roman" w:hAnsi="Times New Roman"/>
          <w:sz w:val="24"/>
          <w:szCs w:val="24"/>
        </w:rPr>
        <w:t>естественного прироста в 2020 году</w:t>
      </w:r>
      <w:r w:rsidR="009B7973" w:rsidRPr="00FD033C">
        <w:rPr>
          <w:rFonts w:ascii="Times New Roman" w:hAnsi="Times New Roman"/>
          <w:sz w:val="24"/>
          <w:szCs w:val="24"/>
        </w:rPr>
        <w:t xml:space="preserve"> составил 12,6 на 1000 человек населения, коэффициент смертности 16,6 на 1000 человек населения.  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1417"/>
        <w:gridCol w:w="1276"/>
        <w:gridCol w:w="1276"/>
        <w:gridCol w:w="1275"/>
        <w:gridCol w:w="1134"/>
      </w:tblGrid>
      <w:tr w:rsidR="009B7973" w:rsidRPr="00FD033C" w:rsidTr="00D92874">
        <w:trPr>
          <w:trHeight w:val="784"/>
        </w:trPr>
        <w:tc>
          <w:tcPr>
            <w:tcW w:w="3403" w:type="dxa"/>
            <w:vMerge w:val="restart"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5"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декабрь 2020 г. </w:t>
            </w:r>
          </w:p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к аналогичному периоду 2019 г.</w:t>
            </w:r>
          </w:p>
        </w:tc>
      </w:tr>
      <w:tr w:rsidR="009B7973" w:rsidRPr="00FD033C" w:rsidTr="00D92874">
        <w:tc>
          <w:tcPr>
            <w:tcW w:w="3403" w:type="dxa"/>
            <w:vMerge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685" w:type="dxa"/>
            <w:gridSpan w:val="3"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Коэффициенты, на 1000  человек населения</w:t>
            </w:r>
          </w:p>
        </w:tc>
      </w:tr>
      <w:tr w:rsidR="009B7973" w:rsidRPr="00FD033C" w:rsidTr="00D92874">
        <w:trPr>
          <w:trHeight w:val="585"/>
        </w:trPr>
        <w:tc>
          <w:tcPr>
            <w:tcW w:w="3403" w:type="dxa"/>
            <w:vMerge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7973" w:rsidRPr="00FD033C" w:rsidRDefault="009B7973" w:rsidP="00FD033C">
            <w:pPr>
              <w:pStyle w:val="a5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2020 в % к 2019</w:t>
            </w:r>
          </w:p>
        </w:tc>
      </w:tr>
      <w:tr w:rsidR="009B7973" w:rsidRPr="00FD033C" w:rsidTr="00D92874">
        <w:trPr>
          <w:trHeight w:val="1282"/>
        </w:trPr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численность населения МО на начало периода/человек, по состоянию на начало года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50472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50963</w:t>
            </w:r>
          </w:p>
        </w:tc>
        <w:tc>
          <w:tcPr>
            <w:tcW w:w="2551" w:type="dxa"/>
            <w:gridSpan w:val="2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99,04</w:t>
            </w:r>
          </w:p>
        </w:tc>
      </w:tr>
      <w:tr w:rsidR="009B7973" w:rsidRPr="00FD033C" w:rsidTr="00D92874"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родившихся (чел</w:t>
            </w:r>
            <w:r w:rsidR="00E5524C" w:rsidRPr="00FD033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669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275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134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95,5</w:t>
            </w:r>
          </w:p>
        </w:tc>
      </w:tr>
      <w:tr w:rsidR="009B7973" w:rsidRPr="00FD033C" w:rsidTr="00D92874"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умерших (чел</w:t>
            </w:r>
            <w:r w:rsidR="00E5524C" w:rsidRPr="00FD033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608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275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</w:tr>
      <w:tr w:rsidR="009B7973" w:rsidRPr="00FD033C" w:rsidTr="00D92874"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естественный прирост</w:t>
            </w:r>
            <w:proofErr w:type="gramStart"/>
            <w:r w:rsidR="00311967"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1CEF" w:rsidRPr="00FD033C">
              <w:rPr>
                <w:rFonts w:ascii="Times New Roman" w:hAnsi="Times New Roman"/>
                <w:sz w:val="24"/>
                <w:szCs w:val="24"/>
              </w:rPr>
              <w:t>(+),</w:t>
            </w:r>
            <w:proofErr w:type="gramEnd"/>
          </w:p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убыль</w:t>
            </w:r>
            <w:proofErr w:type="gramStart"/>
            <w:r w:rsidR="008B1CEF"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(-)</w:t>
            </w:r>
            <w:proofErr w:type="gramEnd"/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-199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+61</w:t>
            </w:r>
          </w:p>
        </w:tc>
        <w:tc>
          <w:tcPr>
            <w:tcW w:w="3685" w:type="dxa"/>
            <w:gridSpan w:val="3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7973" w:rsidRPr="00FD033C" w:rsidTr="00D92874"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число прибывших</w:t>
            </w:r>
            <w:r w:rsidR="00E5524C"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(чел.) 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745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822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275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134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</w:tr>
      <w:tr w:rsidR="009B7973" w:rsidRPr="00FD033C" w:rsidTr="00D92874"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число выбывших</w:t>
            </w:r>
            <w:r w:rsidR="00E5524C"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(чел.) 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1362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1644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1275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1134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</w:tr>
      <w:tr w:rsidR="009B7973" w:rsidRPr="00FD033C" w:rsidTr="00D92874"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Миграционное снижение (чел.) 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-617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-822</w:t>
            </w:r>
          </w:p>
        </w:tc>
        <w:tc>
          <w:tcPr>
            <w:tcW w:w="3685" w:type="dxa"/>
            <w:gridSpan w:val="3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7973" w:rsidRPr="00FD033C" w:rsidTr="00D92874"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Численность</w:t>
            </w:r>
            <w:r w:rsidR="00E5524C"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населения, на конец периода, человек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49733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50472</w:t>
            </w:r>
          </w:p>
        </w:tc>
        <w:tc>
          <w:tcPr>
            <w:tcW w:w="2551" w:type="dxa"/>
            <w:gridSpan w:val="2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</w:tr>
      <w:tr w:rsidR="009B7973" w:rsidRPr="00FD033C" w:rsidTr="00D92874">
        <w:trPr>
          <w:trHeight w:val="904"/>
        </w:trPr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Численность населения, в среднегодовом значении, человек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50102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50717</w:t>
            </w:r>
          </w:p>
        </w:tc>
        <w:tc>
          <w:tcPr>
            <w:tcW w:w="3685" w:type="dxa"/>
            <w:gridSpan w:val="3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7973" w:rsidRPr="00FD033C" w:rsidTr="00D92874"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Число браков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2551" w:type="dxa"/>
            <w:gridSpan w:val="2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90,7</w:t>
            </w:r>
          </w:p>
        </w:tc>
      </w:tr>
      <w:tr w:rsidR="009B7973" w:rsidRPr="00FD033C" w:rsidTr="00D92874">
        <w:tc>
          <w:tcPr>
            <w:tcW w:w="3403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Число разводов</w:t>
            </w:r>
          </w:p>
        </w:tc>
        <w:tc>
          <w:tcPr>
            <w:tcW w:w="1417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276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551" w:type="dxa"/>
            <w:gridSpan w:val="2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7973" w:rsidRPr="00FD033C" w:rsidRDefault="009B7973" w:rsidP="00FD03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</w:tr>
    </w:tbl>
    <w:p w:rsidR="009B7973" w:rsidRPr="00FD033C" w:rsidRDefault="009B7973" w:rsidP="00FD033C">
      <w:pPr>
        <w:pStyle w:val="a5"/>
        <w:shd w:val="clear" w:color="auto" w:fill="FFFFFF"/>
        <w:ind w:left="-709"/>
        <w:jc w:val="both"/>
        <w:rPr>
          <w:rFonts w:ascii="Times New Roman" w:hAnsi="Times New Roman"/>
          <w:sz w:val="24"/>
          <w:szCs w:val="24"/>
        </w:rPr>
      </w:pPr>
    </w:p>
    <w:p w:rsidR="001C5274" w:rsidRPr="00FD033C" w:rsidRDefault="009B7973" w:rsidP="00FD033C">
      <w:pPr>
        <w:pStyle w:val="a5"/>
        <w:shd w:val="clear" w:color="auto" w:fill="FFFFFF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городском округе наблюдался миграционный отток  населения. Миграционное снижение (превышение числа выбывших,  над числом прибывших) за период январь </w:t>
      </w:r>
      <w:r w:rsidRPr="00FD033C">
        <w:rPr>
          <w:rFonts w:ascii="Times New Roman" w:hAnsi="Times New Roman"/>
          <w:b/>
          <w:sz w:val="24"/>
          <w:szCs w:val="24"/>
        </w:rPr>
        <w:t xml:space="preserve">- </w:t>
      </w:r>
      <w:r w:rsidR="001C5274" w:rsidRPr="00FD033C">
        <w:rPr>
          <w:rFonts w:ascii="Times New Roman" w:hAnsi="Times New Roman"/>
          <w:sz w:val="24"/>
          <w:szCs w:val="24"/>
        </w:rPr>
        <w:t>декабрь 2020 года</w:t>
      </w:r>
      <w:r w:rsidRPr="00FD033C">
        <w:rPr>
          <w:rFonts w:ascii="Times New Roman" w:hAnsi="Times New Roman"/>
          <w:sz w:val="24"/>
          <w:szCs w:val="24"/>
        </w:rPr>
        <w:t xml:space="preserve"> составило 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617 челове</w:t>
      </w:r>
      <w:r w:rsidR="001C5274" w:rsidRPr="00FD033C">
        <w:rPr>
          <w:rFonts w:ascii="Times New Roman" w:hAnsi="Times New Roman"/>
          <w:sz w:val="24"/>
          <w:szCs w:val="24"/>
        </w:rPr>
        <w:t>к, за аналогичный период 2019 года</w:t>
      </w:r>
      <w:r w:rsidRPr="00FD033C">
        <w:rPr>
          <w:rFonts w:ascii="Times New Roman" w:hAnsi="Times New Roman"/>
          <w:sz w:val="24"/>
          <w:szCs w:val="24"/>
        </w:rPr>
        <w:t xml:space="preserve"> - 822 человек</w:t>
      </w:r>
      <w:r w:rsidR="001C5274" w:rsidRPr="00FD033C">
        <w:rPr>
          <w:rFonts w:ascii="Times New Roman" w:hAnsi="Times New Roman"/>
          <w:sz w:val="24"/>
          <w:szCs w:val="24"/>
        </w:rPr>
        <w:t>а</w:t>
      </w:r>
      <w:r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pStyle w:val="a5"/>
        <w:shd w:val="clear" w:color="auto" w:fill="FFFFFF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Общий миграционный оборот (сумма прибывших и выбывших) в целом по городскому округу составил  2107 челове</w:t>
      </w:r>
      <w:r w:rsidR="001C5274" w:rsidRPr="00FD033C">
        <w:rPr>
          <w:rFonts w:ascii="Times New Roman" w:hAnsi="Times New Roman"/>
          <w:sz w:val="24"/>
          <w:szCs w:val="24"/>
        </w:rPr>
        <w:t>к (за аналогичный период 2019 года</w:t>
      </w:r>
      <w:r w:rsidRPr="00FD033C">
        <w:rPr>
          <w:rFonts w:ascii="Times New Roman" w:hAnsi="Times New Roman"/>
          <w:sz w:val="24"/>
          <w:szCs w:val="24"/>
        </w:rPr>
        <w:t xml:space="preserve"> – 2466 человек).</w:t>
      </w:r>
    </w:p>
    <w:p w:rsidR="009B7973" w:rsidRPr="00FD033C" w:rsidRDefault="001C5274" w:rsidP="00FD033C">
      <w:pPr>
        <w:pStyle w:val="a5"/>
        <w:shd w:val="clear" w:color="auto" w:fill="FFFFFF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Число заключё</w:t>
      </w:r>
      <w:r w:rsidR="009B7973" w:rsidRPr="00FD033C">
        <w:rPr>
          <w:rFonts w:ascii="Times New Roman" w:hAnsi="Times New Roman"/>
          <w:sz w:val="24"/>
          <w:szCs w:val="24"/>
        </w:rPr>
        <w:t>нных браков - 323, или 90,7</w:t>
      </w:r>
      <w:r w:rsidRPr="00FD033C">
        <w:rPr>
          <w:rFonts w:ascii="Times New Roman" w:hAnsi="Times New Roman"/>
          <w:sz w:val="24"/>
          <w:szCs w:val="24"/>
        </w:rPr>
        <w:t>% к аналогичному периоду 2019 года</w:t>
      </w:r>
      <w:r w:rsidR="009B7973" w:rsidRPr="00FD033C">
        <w:rPr>
          <w:rFonts w:ascii="Times New Roman" w:hAnsi="Times New Roman"/>
          <w:sz w:val="24"/>
          <w:szCs w:val="24"/>
        </w:rPr>
        <w:t xml:space="preserve"> (356),  разводов </w:t>
      </w:r>
      <w:r w:rsidR="009B7973" w:rsidRPr="00FD033C">
        <w:rPr>
          <w:rFonts w:ascii="Times New Roman" w:hAnsi="Times New Roman"/>
          <w:b/>
          <w:sz w:val="24"/>
          <w:szCs w:val="24"/>
        </w:rPr>
        <w:t>-</w:t>
      </w:r>
      <w:r w:rsidR="009B7973" w:rsidRPr="00FD033C">
        <w:rPr>
          <w:rFonts w:ascii="Times New Roman" w:hAnsi="Times New Roman"/>
          <w:sz w:val="24"/>
          <w:szCs w:val="24"/>
        </w:rPr>
        <w:t xml:space="preserve"> 191, или   117,2% к </w:t>
      </w:r>
      <w:r w:rsidRPr="00FD033C">
        <w:rPr>
          <w:rFonts w:ascii="Times New Roman" w:hAnsi="Times New Roman"/>
          <w:sz w:val="24"/>
          <w:szCs w:val="24"/>
        </w:rPr>
        <w:t>соответствующему периоду 2019 года</w:t>
      </w:r>
      <w:r w:rsidR="009B7973" w:rsidRPr="00FD033C">
        <w:rPr>
          <w:rFonts w:ascii="Times New Roman" w:hAnsi="Times New Roman"/>
          <w:sz w:val="24"/>
          <w:szCs w:val="24"/>
        </w:rPr>
        <w:t xml:space="preserve"> (163).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Рынок труда</w:t>
      </w:r>
    </w:p>
    <w:p w:rsidR="009B7973" w:rsidRPr="00FD033C" w:rsidRDefault="008B1CEF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  <w:r w:rsidR="001A78FD" w:rsidRPr="00FD033C">
        <w:rPr>
          <w:rFonts w:ascii="Times New Roman" w:hAnsi="Times New Roman"/>
          <w:sz w:val="24"/>
          <w:szCs w:val="24"/>
        </w:rPr>
        <w:t xml:space="preserve">  </w:t>
      </w:r>
      <w:r w:rsidR="00B82CF4" w:rsidRPr="00FD033C">
        <w:rPr>
          <w:rFonts w:ascii="Times New Roman" w:hAnsi="Times New Roman"/>
          <w:sz w:val="24"/>
          <w:szCs w:val="24"/>
        </w:rPr>
        <w:t xml:space="preserve">По состоянию на 01.01.2021 года </w:t>
      </w:r>
      <w:r w:rsidR="009B7973" w:rsidRPr="00FD033C">
        <w:rPr>
          <w:rFonts w:ascii="Times New Roman" w:hAnsi="Times New Roman"/>
          <w:sz w:val="24"/>
          <w:szCs w:val="24"/>
        </w:rPr>
        <w:t xml:space="preserve"> численнос</w:t>
      </w:r>
      <w:r w:rsidR="001C5274" w:rsidRPr="00FD033C">
        <w:rPr>
          <w:rFonts w:ascii="Times New Roman" w:hAnsi="Times New Roman"/>
          <w:sz w:val="24"/>
          <w:szCs w:val="24"/>
        </w:rPr>
        <w:t>ть безработных, состоящих на учё</w:t>
      </w:r>
      <w:r w:rsidR="009B7973" w:rsidRPr="00FD033C">
        <w:rPr>
          <w:rFonts w:ascii="Times New Roman" w:hAnsi="Times New Roman"/>
          <w:sz w:val="24"/>
          <w:szCs w:val="24"/>
        </w:rPr>
        <w:t xml:space="preserve">те в «Центре занятости населения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округа»  составила  1517 человек (на 01.01.2020</w:t>
      </w:r>
      <w:r w:rsidR="001C5274" w:rsidRPr="00FD033C">
        <w:rPr>
          <w:rFonts w:ascii="Times New Roman" w:hAnsi="Times New Roman"/>
          <w:sz w:val="24"/>
          <w:szCs w:val="24"/>
        </w:rPr>
        <w:t xml:space="preserve"> г.</w:t>
      </w:r>
      <w:r w:rsidR="009B7973" w:rsidRPr="00FD033C">
        <w:rPr>
          <w:rFonts w:ascii="Times New Roman" w:hAnsi="Times New Roman"/>
          <w:sz w:val="24"/>
          <w:szCs w:val="24"/>
        </w:rPr>
        <w:t xml:space="preserve"> – 38</w:t>
      </w:r>
      <w:r w:rsidR="00B82CF4" w:rsidRPr="00FD033C">
        <w:rPr>
          <w:rFonts w:ascii="Times New Roman" w:hAnsi="Times New Roman"/>
          <w:sz w:val="24"/>
          <w:szCs w:val="24"/>
        </w:rPr>
        <w:t>6 человек), темп роста к 2019 году</w:t>
      </w:r>
      <w:r w:rsidR="009B7973" w:rsidRPr="00FD033C">
        <w:rPr>
          <w:rFonts w:ascii="Times New Roman" w:hAnsi="Times New Roman"/>
          <w:sz w:val="24"/>
          <w:szCs w:val="24"/>
        </w:rPr>
        <w:t xml:space="preserve"> в 3,9 раза.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Численность населения  в трудоспособном  возрасте по состоянию на 01.01.2021 г. </w:t>
      </w:r>
      <w:proofErr w:type="gramStart"/>
      <w:r w:rsidRPr="00FD033C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FD033C">
        <w:rPr>
          <w:rFonts w:ascii="Times New Roman" w:hAnsi="Times New Roman"/>
          <w:sz w:val="24"/>
          <w:szCs w:val="24"/>
        </w:rPr>
        <w:t>оставила  27214  человек (98,9 % к 2019 г. – 27525 человек).</w:t>
      </w:r>
    </w:p>
    <w:p w:rsidR="009B7973" w:rsidRPr="00FD033C" w:rsidRDefault="00B82CF4" w:rsidP="00FD033C">
      <w:pPr>
        <w:pStyle w:val="ab"/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9B7973" w:rsidRPr="00FD033C">
        <w:rPr>
          <w:rFonts w:ascii="Times New Roman" w:hAnsi="Times New Roman"/>
          <w:sz w:val="24"/>
          <w:szCs w:val="24"/>
        </w:rPr>
        <w:t>Численность зан</w:t>
      </w:r>
      <w:r w:rsidR="00D503FB" w:rsidRPr="00FD033C">
        <w:rPr>
          <w:rFonts w:ascii="Times New Roman" w:hAnsi="Times New Roman"/>
          <w:sz w:val="24"/>
          <w:szCs w:val="24"/>
        </w:rPr>
        <w:t>ятого населения на 01.01.2021 года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b/>
          <w:sz w:val="24"/>
          <w:szCs w:val="24"/>
        </w:rPr>
        <w:t xml:space="preserve">- </w:t>
      </w:r>
      <w:r w:rsidR="009B7973" w:rsidRPr="00FD033C">
        <w:rPr>
          <w:rFonts w:ascii="Times New Roman" w:hAnsi="Times New Roman"/>
          <w:sz w:val="24"/>
          <w:szCs w:val="24"/>
        </w:rPr>
        <w:t>23272 человек</w:t>
      </w:r>
      <w:r w:rsidR="001C5274" w:rsidRPr="00FD033C">
        <w:rPr>
          <w:rFonts w:ascii="Times New Roman" w:hAnsi="Times New Roman"/>
          <w:sz w:val="24"/>
          <w:szCs w:val="24"/>
        </w:rPr>
        <w:t>а</w:t>
      </w:r>
      <w:r w:rsidR="009B7973" w:rsidRPr="00FD033C">
        <w:rPr>
          <w:rFonts w:ascii="Times New Roman" w:hAnsi="Times New Roman"/>
          <w:sz w:val="24"/>
          <w:szCs w:val="24"/>
        </w:rPr>
        <w:t xml:space="preserve"> (на 01.01.2020</w:t>
      </w:r>
      <w:r w:rsidR="00D503FB" w:rsidRPr="00FD033C">
        <w:rPr>
          <w:rFonts w:ascii="Times New Roman" w:hAnsi="Times New Roman"/>
          <w:sz w:val="24"/>
          <w:szCs w:val="24"/>
        </w:rPr>
        <w:t xml:space="preserve"> г.</w:t>
      </w:r>
      <w:r w:rsidR="009B7973" w:rsidRPr="00FD033C">
        <w:rPr>
          <w:rFonts w:ascii="Times New Roman" w:hAnsi="Times New Roman"/>
          <w:sz w:val="24"/>
          <w:szCs w:val="24"/>
        </w:rPr>
        <w:t xml:space="preserve"> – 24750). В 2020 году признано    безработными   3702 человек</w:t>
      </w:r>
      <w:r w:rsidR="001C5274" w:rsidRPr="00FD033C">
        <w:rPr>
          <w:rFonts w:ascii="Times New Roman" w:hAnsi="Times New Roman"/>
          <w:sz w:val="24"/>
          <w:szCs w:val="24"/>
        </w:rPr>
        <w:t>а</w:t>
      </w:r>
      <w:r w:rsidR="009B7973" w:rsidRPr="00FD033C">
        <w:rPr>
          <w:rFonts w:ascii="Times New Roman" w:hAnsi="Times New Roman"/>
          <w:sz w:val="24"/>
          <w:szCs w:val="24"/>
        </w:rPr>
        <w:t xml:space="preserve"> (в т.ч. жители сельской местности </w:t>
      </w:r>
      <w:r w:rsidR="001C5274" w:rsidRPr="00FD033C">
        <w:rPr>
          <w:rFonts w:ascii="Times New Roman" w:hAnsi="Times New Roman"/>
          <w:sz w:val="24"/>
          <w:szCs w:val="24"/>
        </w:rPr>
        <w:t xml:space="preserve">- </w:t>
      </w:r>
      <w:r w:rsidR="009B7973" w:rsidRPr="00FD033C">
        <w:rPr>
          <w:rFonts w:ascii="Times New Roman" w:hAnsi="Times New Roman"/>
          <w:sz w:val="24"/>
          <w:szCs w:val="24"/>
        </w:rPr>
        <w:t xml:space="preserve">1880 человек), из них уволено по собственному желанию -  540 человек, по сокращению штата – 29 человек.  Работали по рабочим профессиям – 767, по профессии служащего </w:t>
      </w:r>
      <w:r w:rsidR="00D503FB" w:rsidRPr="00FD033C">
        <w:rPr>
          <w:rFonts w:ascii="Times New Roman" w:hAnsi="Times New Roman"/>
          <w:sz w:val="24"/>
          <w:szCs w:val="24"/>
        </w:rPr>
        <w:t>–</w:t>
      </w:r>
      <w:r w:rsidR="009B7973" w:rsidRPr="00FD033C">
        <w:rPr>
          <w:rFonts w:ascii="Times New Roman" w:hAnsi="Times New Roman"/>
          <w:sz w:val="24"/>
          <w:szCs w:val="24"/>
        </w:rPr>
        <w:t xml:space="preserve"> 243</w:t>
      </w:r>
      <w:r w:rsidR="00D503FB" w:rsidRPr="00FD033C">
        <w:rPr>
          <w:rFonts w:ascii="Times New Roman" w:hAnsi="Times New Roman"/>
          <w:sz w:val="24"/>
          <w:szCs w:val="24"/>
        </w:rPr>
        <w:t xml:space="preserve"> человека</w:t>
      </w:r>
      <w:r w:rsidR="009B7973" w:rsidRPr="00FD033C">
        <w:rPr>
          <w:rFonts w:ascii="Times New Roman" w:hAnsi="Times New Roman"/>
          <w:sz w:val="24"/>
          <w:szCs w:val="24"/>
        </w:rPr>
        <w:t xml:space="preserve">. </w:t>
      </w:r>
    </w:p>
    <w:p w:rsidR="009B7973" w:rsidRPr="00FD033C" w:rsidRDefault="001A78FD" w:rsidP="00FD033C">
      <w:pPr>
        <w:pStyle w:val="ab"/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</w:t>
      </w:r>
      <w:r w:rsidR="001C5274" w:rsidRPr="00FD033C">
        <w:rPr>
          <w:rFonts w:ascii="Times New Roman" w:hAnsi="Times New Roman"/>
          <w:sz w:val="24"/>
          <w:szCs w:val="24"/>
        </w:rPr>
        <w:t>За 2020 год</w:t>
      </w:r>
      <w:r w:rsidR="009B7973" w:rsidRPr="00FD033C">
        <w:rPr>
          <w:rFonts w:ascii="Times New Roman" w:hAnsi="Times New Roman"/>
          <w:sz w:val="24"/>
          <w:szCs w:val="24"/>
        </w:rPr>
        <w:t xml:space="preserve"> предприятиями всех форм собственности было заявлено 1296 вакансий,  на вакантные рабочие места трудоустроено 724 ч</w:t>
      </w:r>
      <w:r w:rsidR="001C5274" w:rsidRPr="00FD033C">
        <w:rPr>
          <w:rFonts w:ascii="Times New Roman" w:hAnsi="Times New Roman"/>
          <w:sz w:val="24"/>
          <w:szCs w:val="24"/>
        </w:rPr>
        <w:t>еловека (в 2019 г. – 337</w:t>
      </w:r>
      <w:r w:rsidR="009B7973" w:rsidRPr="00FD033C">
        <w:rPr>
          <w:rFonts w:ascii="Times New Roman" w:hAnsi="Times New Roman"/>
          <w:sz w:val="24"/>
          <w:szCs w:val="24"/>
        </w:rPr>
        <w:t xml:space="preserve">). </w:t>
      </w:r>
    </w:p>
    <w:p w:rsidR="009B7973" w:rsidRPr="00FD033C" w:rsidRDefault="001C5274" w:rsidP="00FD033C">
      <w:pPr>
        <w:pStyle w:val="ab"/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ab/>
        <w:t xml:space="preserve">          В </w:t>
      </w:r>
      <w:r w:rsidR="009B7973" w:rsidRPr="00FD033C">
        <w:rPr>
          <w:rFonts w:ascii="Times New Roman" w:hAnsi="Times New Roman"/>
          <w:sz w:val="24"/>
          <w:szCs w:val="24"/>
        </w:rPr>
        <w:t>Центр занятости населения поступило заявлений о предоставлении государственных услуг по всем вопросам, связанным с трудоустройством от 4282 граждан, из общего ко</w:t>
      </w:r>
      <w:r w:rsidRPr="00FD033C">
        <w:rPr>
          <w:rFonts w:ascii="Times New Roman" w:hAnsi="Times New Roman"/>
          <w:sz w:val="24"/>
          <w:szCs w:val="24"/>
        </w:rPr>
        <w:t>личества, женщины - 2305</w:t>
      </w:r>
      <w:r w:rsidR="009B7973" w:rsidRPr="00FD033C">
        <w:rPr>
          <w:rFonts w:ascii="Times New Roman" w:hAnsi="Times New Roman"/>
          <w:sz w:val="24"/>
          <w:szCs w:val="24"/>
        </w:rPr>
        <w:t>, жители сельской местности – 2213 человек.</w:t>
      </w:r>
    </w:p>
    <w:p w:rsidR="009B7973" w:rsidRPr="00FD033C" w:rsidRDefault="001A78FD" w:rsidP="00FD033C">
      <w:pPr>
        <w:pStyle w:val="ab"/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9B7973" w:rsidRPr="00FD033C">
        <w:rPr>
          <w:rFonts w:ascii="Times New Roman" w:hAnsi="Times New Roman"/>
          <w:sz w:val="24"/>
          <w:szCs w:val="24"/>
        </w:rPr>
        <w:t>Официальный уровень зарегистрированной безработицы   по состоянию</w:t>
      </w:r>
      <w:r w:rsidR="001C5274" w:rsidRPr="00FD033C">
        <w:rPr>
          <w:rFonts w:ascii="Times New Roman" w:hAnsi="Times New Roman"/>
          <w:sz w:val="24"/>
          <w:szCs w:val="24"/>
        </w:rPr>
        <w:t xml:space="preserve"> на 01.01.2021 г.  составил 5,6</w:t>
      </w:r>
      <w:r w:rsidR="009B7973" w:rsidRPr="00FD033C">
        <w:rPr>
          <w:rFonts w:ascii="Times New Roman" w:hAnsi="Times New Roman"/>
          <w:sz w:val="24"/>
          <w:szCs w:val="24"/>
        </w:rPr>
        <w:t>% от экономически активного н</w:t>
      </w:r>
      <w:r w:rsidR="001C5274" w:rsidRPr="00FD033C">
        <w:rPr>
          <w:rFonts w:ascii="Times New Roman" w:hAnsi="Times New Roman"/>
          <w:sz w:val="24"/>
          <w:szCs w:val="24"/>
        </w:rPr>
        <w:t>аселения (на 01.01.2020 г.– 1,4</w:t>
      </w:r>
      <w:r w:rsidR="009B7973" w:rsidRPr="00FD033C">
        <w:rPr>
          <w:rFonts w:ascii="Times New Roman" w:hAnsi="Times New Roman"/>
          <w:sz w:val="24"/>
          <w:szCs w:val="24"/>
        </w:rPr>
        <w:t>%).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Туризм</w:t>
      </w:r>
    </w:p>
    <w:p w:rsidR="009B7973" w:rsidRPr="00FD033C" w:rsidRDefault="009B7973" w:rsidP="00FD033C">
      <w:pPr>
        <w:pStyle w:val="a5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Правительством Оренбургской области и администрацией муниципального образования в течение ряда последних лет ведётся последовательная работа по  созданию и развитию на территории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туристско-рекреационного кластера.</w:t>
      </w:r>
    </w:p>
    <w:p w:rsidR="00A3082D" w:rsidRPr="00FD033C" w:rsidRDefault="009B7973" w:rsidP="00FD033C">
      <w:pPr>
        <w:pStyle w:val="a5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Усилиями предпринимательского сообщества, местных и региональных органов власти в Соль-Илецке ежегодно обеспечивается отдых сотен тысяч туристов. </w:t>
      </w:r>
    </w:p>
    <w:p w:rsidR="00122675" w:rsidRPr="00FD033C" w:rsidRDefault="001E463F" w:rsidP="00FD033C">
      <w:pPr>
        <w:pStyle w:val="a5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Но</w:t>
      </w:r>
      <w:r w:rsidR="002422EF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в 2020 году</w:t>
      </w:r>
      <w:r w:rsidR="001C5274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из-за</w:t>
      </w:r>
      <w:r w:rsidR="006A2D80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 ограничительных мер, связанных с противодействием распространению новой </w:t>
      </w:r>
      <w:proofErr w:type="spellStart"/>
      <w:r w:rsidRPr="00FD033C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инфекции</w:t>
      </w:r>
      <w:r w:rsidR="006A2D80" w:rsidRPr="00FD033C">
        <w:rPr>
          <w:rFonts w:ascii="Times New Roman" w:hAnsi="Times New Roman"/>
          <w:sz w:val="24"/>
          <w:szCs w:val="24"/>
        </w:rPr>
        <w:t>, курортный сезон продолжался меньше одного месяца.</w:t>
      </w:r>
      <w:r w:rsidR="00122675" w:rsidRPr="00FD033C">
        <w:rPr>
          <w:rFonts w:ascii="Times New Roman" w:hAnsi="Times New Roman"/>
          <w:sz w:val="24"/>
          <w:szCs w:val="24"/>
        </w:rPr>
        <w:t xml:space="preserve"> Он стартовал</w:t>
      </w:r>
      <w:r w:rsidR="00A3082D" w:rsidRPr="00FD033C">
        <w:rPr>
          <w:rFonts w:ascii="Times New Roman" w:hAnsi="Times New Roman"/>
          <w:sz w:val="24"/>
          <w:szCs w:val="24"/>
        </w:rPr>
        <w:t xml:space="preserve"> только с 3 августа</w:t>
      </w:r>
      <w:r w:rsidR="00122675" w:rsidRPr="00FD033C">
        <w:rPr>
          <w:rFonts w:ascii="Times New Roman" w:hAnsi="Times New Roman"/>
          <w:sz w:val="24"/>
          <w:szCs w:val="24"/>
        </w:rPr>
        <w:t xml:space="preserve"> и соответственно привёл к масштабному снижению туристического потока. 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</w:p>
    <w:p w:rsidR="009B7973" w:rsidRPr="00FD033C" w:rsidRDefault="00122675" w:rsidP="00FD033C">
      <w:pPr>
        <w:pStyle w:val="a5"/>
        <w:ind w:left="-709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Как и прежде, о</w:t>
      </w:r>
      <w:r w:rsidR="001C5274" w:rsidRPr="00FD033C">
        <w:rPr>
          <w:rFonts w:ascii="Times New Roman" w:hAnsi="Times New Roman"/>
          <w:color w:val="000000"/>
          <w:sz w:val="24"/>
          <w:szCs w:val="24"/>
        </w:rPr>
        <w:t xml:space="preserve">сновная масса туристов приезжает из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Башкортостана, Татарстана, Самарской, Пермской, Челябинской, Свердловской областей, Республики Казахстан.</w:t>
      </w:r>
      <w:r w:rsidR="006A2D80" w:rsidRPr="00FD033C">
        <w:rPr>
          <w:rFonts w:ascii="Times New Roman" w:hAnsi="Times New Roman"/>
          <w:sz w:val="24"/>
          <w:szCs w:val="24"/>
        </w:rPr>
        <w:t xml:space="preserve"> Иностранные туристы едут как из стран СНГ: Республик К</w:t>
      </w:r>
      <w:r w:rsidR="00D503FB" w:rsidRPr="00FD033C">
        <w:rPr>
          <w:rFonts w:ascii="Times New Roman" w:hAnsi="Times New Roman"/>
          <w:sz w:val="24"/>
          <w:szCs w:val="24"/>
        </w:rPr>
        <w:t>азахстан, Кыргызстан, Беларусь</w:t>
      </w:r>
      <w:r w:rsidR="006A2D80" w:rsidRPr="00FD033C">
        <w:rPr>
          <w:rFonts w:ascii="Times New Roman" w:hAnsi="Times New Roman"/>
          <w:sz w:val="24"/>
          <w:szCs w:val="24"/>
        </w:rPr>
        <w:t>, а также из госуда</w:t>
      </w:r>
      <w:proofErr w:type="gramStart"/>
      <w:r w:rsidR="006A2D80" w:rsidRPr="00FD033C">
        <w:rPr>
          <w:rFonts w:ascii="Times New Roman" w:hAnsi="Times New Roman"/>
          <w:sz w:val="24"/>
          <w:szCs w:val="24"/>
        </w:rPr>
        <w:t xml:space="preserve">рств </w:t>
      </w:r>
      <w:r w:rsidR="00D503FB" w:rsidRPr="00FD033C">
        <w:rPr>
          <w:rFonts w:ascii="Times New Roman" w:hAnsi="Times New Roman"/>
          <w:sz w:val="24"/>
          <w:szCs w:val="24"/>
        </w:rPr>
        <w:t>бл</w:t>
      </w:r>
      <w:proofErr w:type="gramEnd"/>
      <w:r w:rsidR="00D503FB" w:rsidRPr="00FD033C">
        <w:rPr>
          <w:rFonts w:ascii="Times New Roman" w:hAnsi="Times New Roman"/>
          <w:sz w:val="24"/>
          <w:szCs w:val="24"/>
        </w:rPr>
        <w:t>ижнего и дальнего</w:t>
      </w:r>
      <w:r w:rsidR="006A2D80" w:rsidRPr="00FD033C">
        <w:rPr>
          <w:rFonts w:ascii="Times New Roman" w:hAnsi="Times New Roman"/>
          <w:sz w:val="24"/>
          <w:szCs w:val="24"/>
        </w:rPr>
        <w:t xml:space="preserve"> зарубежья: Азербайджана, Польши, Армении, Китая, Сербии.</w:t>
      </w:r>
    </w:p>
    <w:p w:rsidR="006A2D80" w:rsidRPr="00FD033C" w:rsidRDefault="00B82CF4" w:rsidP="00FD033C">
      <w:pPr>
        <w:pStyle w:val="a5"/>
        <w:shd w:val="clear" w:color="auto" w:fill="FFFFFF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6A2D80" w:rsidRPr="00FD033C">
        <w:rPr>
          <w:rFonts w:ascii="Times New Roman" w:hAnsi="Times New Roman"/>
          <w:sz w:val="24"/>
          <w:szCs w:val="24"/>
        </w:rPr>
        <w:t xml:space="preserve">С 2013 года на территории </w:t>
      </w:r>
      <w:proofErr w:type="spellStart"/>
      <w:r w:rsidR="006A2D80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6A2D80" w:rsidRPr="00FD033C">
        <w:rPr>
          <w:rFonts w:ascii="Times New Roman" w:hAnsi="Times New Roman"/>
          <w:sz w:val="24"/>
          <w:szCs w:val="24"/>
        </w:rPr>
        <w:t xml:space="preserve"> городского округа реализуется ин</w:t>
      </w:r>
      <w:r w:rsidR="00D503FB" w:rsidRPr="00FD033C">
        <w:rPr>
          <w:rFonts w:ascii="Times New Roman" w:hAnsi="Times New Roman"/>
          <w:sz w:val="24"/>
          <w:szCs w:val="24"/>
        </w:rPr>
        <w:t>вестиционный проект  «Создание т</w:t>
      </w:r>
      <w:r w:rsidR="006A2D80" w:rsidRPr="00FD033C">
        <w:rPr>
          <w:rFonts w:ascii="Times New Roman" w:hAnsi="Times New Roman"/>
          <w:sz w:val="24"/>
          <w:szCs w:val="24"/>
        </w:rPr>
        <w:t>уристско-рекреационного  кластера «Солёные озёра». Целью второго этапа ТРК «Солёные озёра», реализация которого началась в 2019 году</w:t>
      </w:r>
      <w:r w:rsidR="00D95458" w:rsidRPr="00FD033C">
        <w:rPr>
          <w:rFonts w:ascii="Times New Roman" w:hAnsi="Times New Roman"/>
          <w:sz w:val="24"/>
          <w:szCs w:val="24"/>
        </w:rPr>
        <w:t>,</w:t>
      </w:r>
      <w:r w:rsidR="006A2D80" w:rsidRPr="00FD033C">
        <w:rPr>
          <w:rFonts w:ascii="Times New Roman" w:hAnsi="Times New Roman"/>
          <w:sz w:val="24"/>
          <w:szCs w:val="24"/>
        </w:rPr>
        <w:t xml:space="preserve"> является повышение уровня развития туристской инфраструктуры  (строительство новых средств  размещения, лечения, питания, отдыха и развлечений в количестве</w:t>
      </w:r>
      <w:r w:rsidR="00D95458" w:rsidRPr="00FD033C">
        <w:rPr>
          <w:rFonts w:ascii="Times New Roman" w:hAnsi="Times New Roman"/>
          <w:sz w:val="24"/>
          <w:szCs w:val="24"/>
        </w:rPr>
        <w:t>, достаточном для покрытия платё</w:t>
      </w:r>
      <w:r w:rsidR="006A2D80" w:rsidRPr="00FD033C">
        <w:rPr>
          <w:rFonts w:ascii="Times New Roman" w:hAnsi="Times New Roman"/>
          <w:sz w:val="24"/>
          <w:szCs w:val="24"/>
        </w:rPr>
        <w:t xml:space="preserve">жеспособного спроса со стороны туристов; ликвидация дефицита объектов размещения и общественного питания разных ценовых категорий).  </w:t>
      </w:r>
    </w:p>
    <w:p w:rsidR="006A2D80" w:rsidRPr="00FD033C" w:rsidRDefault="006A2D80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Решение этой задачи планируется осуществить посредством комплексного развития туристской и обеспечивающей инфраструктуры Кластера,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который предполагает реализацию комплекса инвестиционных проектов по двум направлениям:  </w:t>
      </w:r>
    </w:p>
    <w:p w:rsidR="006A2D80" w:rsidRPr="00FD033C" w:rsidRDefault="006A2D80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1.Строительство учреждений рекреационно-оздоровительного типа, которые представляют собой «якорные» инвестиционные объек</w:t>
      </w:r>
      <w:r w:rsidR="00DD1035" w:rsidRPr="00FD033C">
        <w:rPr>
          <w:rFonts w:ascii="Times New Roman" w:hAnsi="Times New Roman"/>
          <w:sz w:val="24"/>
          <w:szCs w:val="24"/>
        </w:rPr>
        <w:t>ты, вокруг которых будут распола</w:t>
      </w:r>
      <w:r w:rsidRPr="00FD033C">
        <w:rPr>
          <w:rFonts w:ascii="Times New Roman" w:hAnsi="Times New Roman"/>
          <w:sz w:val="24"/>
          <w:szCs w:val="24"/>
        </w:rPr>
        <w:t xml:space="preserve">гаться объекты туристической инфраструктуры малого бизнеса. </w:t>
      </w:r>
    </w:p>
    <w:p w:rsidR="006A2D80" w:rsidRPr="00FD033C" w:rsidRDefault="006A2D80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2.Строительство новых, и модернизация существующих объектов обеспечивающей инфраструктуры (дорожная инфраструктура, очистные сооружения). </w:t>
      </w:r>
    </w:p>
    <w:p w:rsidR="009B7973" w:rsidRPr="00FD033C" w:rsidRDefault="009B7973" w:rsidP="00FD033C">
      <w:pPr>
        <w:pStyle w:val="a5"/>
        <w:shd w:val="clear" w:color="auto" w:fill="FFFFFF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57566" w:rsidRPr="00FD033C" w:rsidRDefault="00957566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2. Исполнительно-распорядительная деятельность администраци</w:t>
      </w:r>
      <w:r w:rsidR="00122675" w:rsidRPr="00FD033C">
        <w:rPr>
          <w:rFonts w:ascii="Times New Roman" w:hAnsi="Times New Roman"/>
          <w:b/>
          <w:sz w:val="24"/>
          <w:szCs w:val="24"/>
        </w:rPr>
        <w:t>и по вопросам местного значения</w:t>
      </w:r>
    </w:p>
    <w:p w:rsidR="009B7973" w:rsidRPr="00FD033C" w:rsidRDefault="009B7973" w:rsidP="00FD033C">
      <w:pPr>
        <w:pStyle w:val="a5"/>
        <w:ind w:left="-709"/>
        <w:jc w:val="both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i/>
          <w:sz w:val="24"/>
          <w:szCs w:val="24"/>
        </w:rPr>
        <w:t>Основные направления деятельности в отчётном периоде, достигнутые по ним результаты.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Уставом муниципального образования местная администрация как исполнительно-распорядительный орган наделена полномочиями по решению вопросов местного значения и правами для осуществления отдельных государственных полномочий, переданным органам местного самоуправления в порядке наделения федеральными законами и законами субъекта Федерации.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Деятельность администрации обеспечивается деятельностью её структурных подразделений (отделов, управлений, комитетов и т.п.) в соответствии с их профилем.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реализации задач, поставленных перед органом местного самоуправления, принимают участие созданные при администрации межведомственные советы и комиссии, а также действующие самостоятельно общественные объединения.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Муниципальные финансы</w:t>
      </w:r>
    </w:p>
    <w:p w:rsidR="009B7973" w:rsidRPr="00FD033C" w:rsidRDefault="008B1CEF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</w:t>
      </w:r>
      <w:r w:rsidR="009B7973" w:rsidRPr="00FD033C">
        <w:rPr>
          <w:rFonts w:ascii="Times New Roman" w:hAnsi="Times New Roman"/>
          <w:sz w:val="24"/>
          <w:szCs w:val="24"/>
        </w:rPr>
        <w:t>Одним из наиболее значимых вопросов местного значения является формирование, утверждение и исполнение бюджета муниципального образования.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В этой сфере продолжается курс на экономию и разумное расходование ресурсов. В отчётном периоде в непростых экономических условиях бюджет оставался бюджетом развития, сохранена его социальная направленность, были выполнены все взятые обязательства.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Всего в 2020 году в бюджет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 городской округ поступило доходов в сумме 1 390 734,1 тыс. рублей при плане 1 398 425,0 тыс. рублей  (выполнение – 99,5%), что составляет   70,7%  к соответствующему периоду предыдущего года.  Значительное снижение показателя связано с уменьшением, по сравнению с предыдущим годом, суммы безвозмездных поступлений  в бюджет городского округа.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общей сумме до</w:t>
      </w:r>
      <w:r w:rsidR="00D95458" w:rsidRPr="00FD033C">
        <w:rPr>
          <w:rFonts w:ascii="Times New Roman" w:hAnsi="Times New Roman"/>
          <w:sz w:val="24"/>
          <w:szCs w:val="24"/>
        </w:rPr>
        <w:t xml:space="preserve">ходов </w:t>
      </w:r>
      <w:r w:rsidRPr="00FD033C">
        <w:rPr>
          <w:rFonts w:ascii="Times New Roman" w:hAnsi="Times New Roman"/>
          <w:sz w:val="24"/>
          <w:szCs w:val="24"/>
        </w:rPr>
        <w:t>сумма  налоговых и неналоговых доходов составила 375 650,2 тыс. рублей,</w:t>
      </w:r>
      <w:r w:rsidR="00471909" w:rsidRPr="00FD033C">
        <w:rPr>
          <w:rFonts w:ascii="Times New Roman" w:hAnsi="Times New Roman"/>
          <w:sz w:val="24"/>
          <w:szCs w:val="24"/>
        </w:rPr>
        <w:t xml:space="preserve"> что составляет 95,2% к уровню 2019 года (394 509,16 тыс. рублей). С</w:t>
      </w:r>
      <w:r w:rsidRPr="00FD033C">
        <w:rPr>
          <w:rFonts w:ascii="Times New Roman" w:hAnsi="Times New Roman"/>
          <w:sz w:val="24"/>
          <w:szCs w:val="24"/>
        </w:rPr>
        <w:t>умма  безвозмездных поступлений составила 1 015 083,9 тыс. рублей.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Доля налоговых и неналоговых поступлений в общем объёме доходов  составила 27,0%. 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Преобладающую долю налоговых и неналоговых доходов бюджета городского округа составляет налог на доходы физических лиц (64,1%).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Расходы бюджета городского округа произведены в пределах собственных доходов и безвозмездных поступлений из бюджетов других уровней.</w:t>
      </w:r>
    </w:p>
    <w:p w:rsidR="009B7973" w:rsidRPr="00FD033C" w:rsidRDefault="00D95458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Более 70%</w:t>
      </w:r>
      <w:r w:rsidR="009B7973" w:rsidRPr="00FD033C">
        <w:rPr>
          <w:rFonts w:ascii="Times New Roman" w:hAnsi="Times New Roman"/>
          <w:sz w:val="24"/>
          <w:szCs w:val="24"/>
        </w:rPr>
        <w:t xml:space="preserve"> составили расходы на финансирование социальной сферы. Бюджет носит программный характер – в рамках муниципальных целевых программ были профинансированы расходные обязательства на общую сумму  1 397 428,5 тыс. рублей или 99,1%.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По состоянию на 1 января 2021 года просроченной кредиторской задолженности по обязательствам бюджета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 нет.</w:t>
      </w:r>
    </w:p>
    <w:p w:rsidR="00122675" w:rsidRPr="00FD033C" w:rsidRDefault="00122675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Муниципальное образование на протяжении нескольких лет входит  в число лидеров при подведении </w:t>
      </w:r>
      <w:hyperlink r:id="rId10" w:history="1">
        <w:r w:rsidRPr="00FD033C">
          <w:rPr>
            <w:rFonts w:ascii="Times New Roman" w:hAnsi="Times New Roman"/>
            <w:sz w:val="24"/>
            <w:szCs w:val="24"/>
          </w:rPr>
          <w:t>итогов оценки качества управления финансами</w:t>
        </w:r>
      </w:hyperlink>
      <w:r w:rsidRPr="00FD033C">
        <w:rPr>
          <w:rFonts w:ascii="Times New Roman" w:hAnsi="Times New Roman"/>
          <w:sz w:val="24"/>
          <w:szCs w:val="24"/>
        </w:rPr>
        <w:t xml:space="preserve"> и повышения эффективности бюджетных расходов.  В 2020 году 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 городской округ стал победителем в номинации </w:t>
      </w:r>
      <w:r w:rsidRPr="00FD033C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FD033C">
        <w:rPr>
          <w:rFonts w:ascii="Times New Roman" w:hAnsi="Times New Roman"/>
          <w:sz w:val="24"/>
          <w:szCs w:val="24"/>
        </w:rPr>
        <w:t>За высокое качество планирования и исполнения бюджета</w:t>
      </w:r>
      <w:r w:rsidRPr="00FD033C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FD033C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FD033C">
          <w:rPr>
            <w:rFonts w:ascii="Times New Roman" w:hAnsi="Times New Roman"/>
            <w:sz w:val="24"/>
            <w:szCs w:val="24"/>
          </w:rPr>
          <w:t xml:space="preserve"> XIII Всероссийского конкурса «Лучшее муниципальное образование России в сфере управления общественными финансами»</w:t>
        </w:r>
      </w:hyperlink>
      <w:r w:rsidRPr="00FD033C">
        <w:rPr>
          <w:rFonts w:ascii="Times New Roman" w:hAnsi="Times New Roman"/>
          <w:sz w:val="24"/>
          <w:szCs w:val="24"/>
        </w:rPr>
        <w:t>, награждён Дипломом Сообщества финансистов России.  Муниципальное образование получило дотацию на поддержку мер по обеспечению сбалансированности бюджета по направлению «Стимулирование повышения уровня социально-экономического развития  и качества управления финансами»  в сумме 550,0 тыс. рублей.</w:t>
      </w:r>
    </w:p>
    <w:p w:rsidR="00122675" w:rsidRPr="00FD033C" w:rsidRDefault="00122675" w:rsidP="00FD033C">
      <w:pPr>
        <w:pStyle w:val="a8"/>
        <w:spacing w:before="0" w:beforeAutospacing="0" w:after="0" w:afterAutospacing="0"/>
        <w:ind w:left="-709" w:firstLine="709"/>
        <w:jc w:val="both"/>
      </w:pPr>
      <w:r w:rsidRPr="00FD033C">
        <w:t>В р</w:t>
      </w:r>
      <w:r w:rsidRPr="00FD033C">
        <w:rPr>
          <w:bCs/>
        </w:rPr>
        <w:t xml:space="preserve">ейтинге муниципальных образований Оренбургской области по результатам оценки качества управления муниципальными финансами </w:t>
      </w:r>
      <w:proofErr w:type="spellStart"/>
      <w:r w:rsidRPr="00FD033C">
        <w:rPr>
          <w:bCs/>
        </w:rPr>
        <w:t>Соль-Илецкий</w:t>
      </w:r>
      <w:proofErr w:type="spellEnd"/>
      <w:r w:rsidRPr="00FD033C">
        <w:rPr>
          <w:bCs/>
        </w:rPr>
        <w:t xml:space="preserve"> городской округ вошёл в десятку лидеров и получил дотацию в сумме 580 тыс. рублей.</w:t>
      </w:r>
    </w:p>
    <w:p w:rsidR="00122675" w:rsidRPr="00FD033C" w:rsidRDefault="00122675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22675" w:rsidRPr="00FD033C" w:rsidRDefault="00122675" w:rsidP="00FD033C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Инициативное бюджетирование</w:t>
      </w:r>
    </w:p>
    <w:p w:rsidR="009B7973" w:rsidRPr="00FD033C" w:rsidRDefault="00122675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  <w:r w:rsidR="009B7973" w:rsidRPr="00FD033C">
        <w:rPr>
          <w:rFonts w:ascii="Times New Roman" w:hAnsi="Times New Roman"/>
          <w:sz w:val="24"/>
          <w:szCs w:val="24"/>
        </w:rPr>
        <w:t xml:space="preserve">В 2020 году населённые пункты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округа приняли участие в  конкурсе проектов развития общественной инфраструктуры, основанных на местных инициативах. 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 xml:space="preserve">Победителями стали  село Беляевка, посёлки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Дивнополье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и Казанка (устройство ограждения кладбища), сёла Буранное и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Линёвка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(монтаж хоккейной коробки)</w:t>
      </w:r>
      <w:r w:rsidR="009B7973" w:rsidRPr="00FD033C">
        <w:rPr>
          <w:rFonts w:ascii="Times New Roman" w:hAnsi="Times New Roman"/>
          <w:color w:val="4B4B4B"/>
          <w:sz w:val="24"/>
          <w:szCs w:val="24"/>
          <w:shd w:val="clear" w:color="auto" w:fill="FFFFFF"/>
        </w:rPr>
        <w:t xml:space="preserve">, </w:t>
      </w:r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>село</w:t>
      </w:r>
      <w:r w:rsidR="009B7973" w:rsidRPr="00FD033C">
        <w:rPr>
          <w:rFonts w:ascii="Times New Roman" w:hAnsi="Times New Roman"/>
          <w:color w:val="4B4B4B"/>
          <w:sz w:val="24"/>
          <w:szCs w:val="24"/>
          <w:shd w:val="clear" w:color="auto" w:fill="FFFFFF"/>
        </w:rPr>
        <w:t xml:space="preserve"> </w:t>
      </w:r>
      <w:proofErr w:type="spellStart"/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>Мещеряковка</w:t>
      </w:r>
      <w:proofErr w:type="spellEnd"/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(ремонт помещений зрительного зал</w:t>
      </w:r>
      <w:r w:rsidR="00D95458" w:rsidRPr="00FD033C">
        <w:rPr>
          <w:rFonts w:ascii="Times New Roman" w:hAnsi="Times New Roman"/>
          <w:sz w:val="24"/>
          <w:szCs w:val="24"/>
        </w:rPr>
        <w:t>а, фойе, замена оконных блоков в</w:t>
      </w:r>
      <w:r w:rsidR="009B7973" w:rsidRPr="00FD033C">
        <w:rPr>
          <w:rFonts w:ascii="Times New Roman" w:hAnsi="Times New Roman"/>
          <w:sz w:val="24"/>
          <w:szCs w:val="24"/>
        </w:rPr>
        <w:t xml:space="preserve"> библиотеке и кабинете заведующего клубом), село Елшанка (ремонт водопровода), сёла Угольное и Трудовое (устройство игровой площадки) и село Дружба (ремонт дороги общего пользования).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 Победители в 2021 году провели мероприятия  по отбору подрядчика и выполнению работ.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Победите</w:t>
      </w:r>
      <w:r w:rsidR="00D95458" w:rsidRPr="00FD033C">
        <w:rPr>
          <w:rFonts w:ascii="Times New Roman" w:hAnsi="Times New Roman"/>
          <w:sz w:val="24"/>
          <w:szCs w:val="24"/>
        </w:rPr>
        <w:t xml:space="preserve">ли  конкурса 2019 года -  это сёла Григорьевка и </w:t>
      </w:r>
      <w:r w:rsidRPr="00FD033C">
        <w:rPr>
          <w:rFonts w:ascii="Times New Roman" w:hAnsi="Times New Roman"/>
          <w:sz w:val="24"/>
          <w:szCs w:val="24"/>
        </w:rPr>
        <w:t>Возрождение (обустройство детской площадки), село Трудовое (установка хоккейной коробки)</w:t>
      </w:r>
      <w:r w:rsidRPr="00FD033C">
        <w:rPr>
          <w:rFonts w:ascii="Times New Roman" w:hAnsi="Times New Roman"/>
          <w:color w:val="4B4B4B"/>
          <w:sz w:val="24"/>
          <w:szCs w:val="24"/>
          <w:shd w:val="clear" w:color="auto" w:fill="FFFFFF"/>
        </w:rPr>
        <w:t xml:space="preserve">, </w:t>
      </w:r>
      <w:r w:rsidRPr="00FD033C">
        <w:rPr>
          <w:rFonts w:ascii="Times New Roman" w:hAnsi="Times New Roman"/>
          <w:sz w:val="24"/>
          <w:szCs w:val="24"/>
          <w:shd w:val="clear" w:color="auto" w:fill="FFFFFF"/>
        </w:rPr>
        <w:t>село</w:t>
      </w:r>
      <w:r w:rsidRPr="00FD033C">
        <w:rPr>
          <w:rFonts w:ascii="Times New Roman" w:hAnsi="Times New Roman"/>
          <w:color w:val="4B4B4B"/>
          <w:sz w:val="24"/>
          <w:szCs w:val="24"/>
          <w:shd w:val="clear" w:color="auto" w:fill="FFFFFF"/>
        </w:rPr>
        <w:t xml:space="preserve"> </w:t>
      </w:r>
      <w:proofErr w:type="spellStart"/>
      <w:r w:rsidRPr="00FD033C">
        <w:rPr>
          <w:rFonts w:ascii="Times New Roman" w:hAnsi="Times New Roman"/>
          <w:sz w:val="24"/>
          <w:szCs w:val="24"/>
          <w:shd w:val="clear" w:color="auto" w:fill="FFFFFF"/>
        </w:rPr>
        <w:t>Мещеряковка</w:t>
      </w:r>
      <w:proofErr w:type="spellEnd"/>
      <w:r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(благоустройство территории мест захоронения) в отчётном  году реализовали данные проекты на своих территориях.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О контрактной системе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Закупка товаров, работ и услуг администрацией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 осуществляется согласно Федера</w:t>
      </w:r>
      <w:r w:rsidR="00D95458" w:rsidRPr="00FD033C">
        <w:rPr>
          <w:rFonts w:ascii="Times New Roman" w:hAnsi="Times New Roman"/>
          <w:sz w:val="24"/>
          <w:szCs w:val="24"/>
        </w:rPr>
        <w:t>льному закону от 05.04.2013 г.</w:t>
      </w:r>
      <w:r w:rsidRPr="00FD033C">
        <w:rPr>
          <w:rFonts w:ascii="Times New Roman" w:hAnsi="Times New Roman"/>
          <w:sz w:val="24"/>
          <w:szCs w:val="24"/>
        </w:rPr>
        <w:t xml:space="preserve"> № 44-</w:t>
      </w:r>
      <w:r w:rsidRPr="00FD033C">
        <w:rPr>
          <w:rFonts w:ascii="Times New Roman" w:hAnsi="Times New Roman"/>
          <w:sz w:val="24"/>
          <w:szCs w:val="24"/>
        </w:rPr>
        <w:lastRenderedPageBreak/>
        <w:t>ФЗ «О контрактной системе в сфере закупок товаров, работ и услуг для обеспечения государственных и муниципальных нужд» (далее – закон о контрактной системе).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033C">
        <w:rPr>
          <w:rFonts w:ascii="Times New Roman" w:hAnsi="Times New Roman"/>
          <w:sz w:val="24"/>
          <w:szCs w:val="24"/>
        </w:rPr>
        <w:t xml:space="preserve">В рамках совершенствования условий, процедур и механизмов  муниципальных закупок, в том числе путём расширения практики проведения  аукционов в электронной форме, осуществлены закупки в 2020 году (от совокупного годового </w:t>
      </w:r>
      <w:r w:rsidR="00D95458" w:rsidRPr="00FD033C">
        <w:rPr>
          <w:rFonts w:ascii="Times New Roman" w:hAnsi="Times New Roman"/>
          <w:sz w:val="24"/>
          <w:szCs w:val="24"/>
        </w:rPr>
        <w:t>объёма закупок 99412,21 тыс. рублей), путём проведения</w:t>
      </w:r>
      <w:r w:rsidRPr="00FD033C">
        <w:rPr>
          <w:rFonts w:ascii="Times New Roman" w:hAnsi="Times New Roman"/>
          <w:sz w:val="24"/>
          <w:szCs w:val="24"/>
        </w:rPr>
        <w:t xml:space="preserve"> аукционов в электро</w:t>
      </w:r>
      <w:r w:rsidR="00D95458" w:rsidRPr="00FD033C">
        <w:rPr>
          <w:rFonts w:ascii="Times New Roman" w:hAnsi="Times New Roman"/>
          <w:sz w:val="24"/>
          <w:szCs w:val="24"/>
        </w:rPr>
        <w:t xml:space="preserve">нной форме на 79187,85 тыс. рублей </w:t>
      </w:r>
      <w:r w:rsidRPr="00FD033C">
        <w:rPr>
          <w:rFonts w:ascii="Times New Roman" w:hAnsi="Times New Roman"/>
          <w:sz w:val="24"/>
          <w:szCs w:val="24"/>
        </w:rPr>
        <w:t>(79,66%), закупки у единственного</w:t>
      </w:r>
      <w:r w:rsidR="00D95458" w:rsidRPr="00FD033C">
        <w:rPr>
          <w:rFonts w:ascii="Times New Roman" w:hAnsi="Times New Roman"/>
          <w:sz w:val="24"/>
          <w:szCs w:val="24"/>
        </w:rPr>
        <w:t xml:space="preserve"> поставщика – 20224,36 тыс. рублей</w:t>
      </w:r>
      <w:r w:rsidRPr="00FD033C">
        <w:rPr>
          <w:rFonts w:ascii="Times New Roman" w:hAnsi="Times New Roman"/>
          <w:sz w:val="24"/>
          <w:szCs w:val="24"/>
        </w:rPr>
        <w:t xml:space="preserve"> (20,34%).</w:t>
      </w:r>
      <w:proofErr w:type="gramEnd"/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FD033C">
        <w:rPr>
          <w:rFonts w:ascii="Times New Roman" w:hAnsi="Times New Roman"/>
          <w:sz w:val="24"/>
          <w:szCs w:val="24"/>
        </w:rPr>
        <w:t xml:space="preserve">Нормативно-правовую базу для осуществления закупок составляют постановление администрации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 от 29.08.2019 г. № 1798-п «О создании Единой комиссии по осуществлению закупок товаров, работ, услуг для нужд администрации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округ»,  постановление администрации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 от 25.01.2017 г. № 222-п «Об организации контрактной службы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администрации  муниципального образования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городской округ Оренбургской области». </w:t>
      </w:r>
      <w:proofErr w:type="gramEnd"/>
    </w:p>
    <w:p w:rsidR="009B7973" w:rsidRPr="00FD033C" w:rsidRDefault="009B7973" w:rsidP="00FD033C">
      <w:pPr>
        <w:pStyle w:val="a5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</w:p>
    <w:p w:rsidR="00EE79E2" w:rsidRPr="00FD033C" w:rsidRDefault="00980DB0" w:rsidP="00FD033C">
      <w:pPr>
        <w:shd w:val="clear" w:color="auto" w:fill="FFFFFF"/>
        <w:tabs>
          <w:tab w:val="left" w:pos="575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="00EE79E2" w:rsidRPr="00FD033C">
        <w:rPr>
          <w:rFonts w:ascii="Times New Roman" w:hAnsi="Times New Roman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="00EE79E2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EE79E2" w:rsidRPr="00FD033C">
        <w:rPr>
          <w:rFonts w:ascii="Times New Roman" w:hAnsi="Times New Roman"/>
          <w:sz w:val="24"/>
          <w:szCs w:val="24"/>
        </w:rPr>
        <w:t xml:space="preserve"> городского округа от 01.10.2019</w:t>
      </w:r>
      <w:r w:rsidR="00D95458" w:rsidRPr="00FD033C">
        <w:rPr>
          <w:rFonts w:ascii="Times New Roman" w:hAnsi="Times New Roman"/>
          <w:sz w:val="24"/>
          <w:szCs w:val="24"/>
        </w:rPr>
        <w:t xml:space="preserve"> г.</w:t>
      </w:r>
      <w:r w:rsidR="00EE79E2" w:rsidRPr="00FD033C">
        <w:rPr>
          <w:rFonts w:ascii="Times New Roman" w:hAnsi="Times New Roman"/>
          <w:sz w:val="24"/>
          <w:szCs w:val="24"/>
        </w:rPr>
        <w:t xml:space="preserve">  № 2062-п «</w:t>
      </w:r>
      <w:r w:rsidR="00EE79E2" w:rsidRPr="00FD033C">
        <w:rPr>
          <w:rFonts w:ascii="Times New Roman" w:hAnsi="Times New Roman"/>
          <w:bCs/>
          <w:sz w:val="24"/>
          <w:szCs w:val="24"/>
        </w:rPr>
        <w:t>Об утверждении предельной стоимости работ по капитальному ремонту, размера взноса в соответствии с краткосрочным планом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2020-2022 годы на террит</w:t>
      </w:r>
      <w:r w:rsidR="00D95458" w:rsidRPr="00FD033C">
        <w:rPr>
          <w:rFonts w:ascii="Times New Roman" w:hAnsi="Times New Roman"/>
          <w:bCs/>
          <w:sz w:val="24"/>
          <w:szCs w:val="24"/>
        </w:rPr>
        <w:t xml:space="preserve">ории </w:t>
      </w:r>
      <w:proofErr w:type="spellStart"/>
      <w:r w:rsidR="00D95458" w:rsidRPr="00FD033C">
        <w:rPr>
          <w:rFonts w:ascii="Times New Roman" w:hAnsi="Times New Roman"/>
          <w:bCs/>
          <w:sz w:val="24"/>
          <w:szCs w:val="24"/>
        </w:rPr>
        <w:t>Соль-Илецкого</w:t>
      </w:r>
      <w:proofErr w:type="spellEnd"/>
      <w:r w:rsidR="00D95458" w:rsidRPr="00FD033C">
        <w:rPr>
          <w:rFonts w:ascii="Times New Roman" w:hAnsi="Times New Roman"/>
          <w:bCs/>
          <w:sz w:val="24"/>
          <w:szCs w:val="24"/>
        </w:rPr>
        <w:t xml:space="preserve"> городского</w:t>
      </w:r>
      <w:r w:rsidR="00EE79E2" w:rsidRPr="00FD033C">
        <w:rPr>
          <w:rFonts w:ascii="Times New Roman" w:hAnsi="Times New Roman"/>
          <w:bCs/>
          <w:sz w:val="24"/>
          <w:szCs w:val="24"/>
        </w:rPr>
        <w:t xml:space="preserve"> округ</w:t>
      </w:r>
      <w:r w:rsidR="00D95458" w:rsidRPr="00FD033C">
        <w:rPr>
          <w:rFonts w:ascii="Times New Roman" w:hAnsi="Times New Roman"/>
          <w:bCs/>
          <w:sz w:val="24"/>
          <w:szCs w:val="24"/>
        </w:rPr>
        <w:t xml:space="preserve">а» </w:t>
      </w:r>
      <w:r w:rsidR="00EE79E2" w:rsidRPr="00FD033C">
        <w:rPr>
          <w:rFonts w:ascii="Times New Roman" w:hAnsi="Times New Roman"/>
          <w:bCs/>
          <w:sz w:val="24"/>
          <w:szCs w:val="24"/>
        </w:rPr>
        <w:t xml:space="preserve"> в</w:t>
      </w:r>
      <w:r w:rsidR="00EE79E2" w:rsidRPr="00FD033C">
        <w:rPr>
          <w:rFonts w:ascii="Times New Roman" w:hAnsi="Times New Roman"/>
          <w:sz w:val="24"/>
          <w:szCs w:val="24"/>
        </w:rPr>
        <w:t xml:space="preserve"> 2020 году проведён кап</w:t>
      </w:r>
      <w:r w:rsidR="00D95458" w:rsidRPr="00FD033C">
        <w:rPr>
          <w:rFonts w:ascii="Times New Roman" w:hAnsi="Times New Roman"/>
          <w:sz w:val="24"/>
          <w:szCs w:val="24"/>
        </w:rPr>
        <w:t>итальный ремонт</w:t>
      </w:r>
      <w:proofErr w:type="gramEnd"/>
      <w:r w:rsidR="00D95458" w:rsidRPr="00FD033C">
        <w:rPr>
          <w:rFonts w:ascii="Times New Roman" w:hAnsi="Times New Roman"/>
          <w:sz w:val="24"/>
          <w:szCs w:val="24"/>
        </w:rPr>
        <w:t xml:space="preserve"> крыши по адресу</w:t>
      </w:r>
      <w:r w:rsidR="00EE79E2" w:rsidRPr="00FD033C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EE79E2" w:rsidRPr="00FD033C">
        <w:rPr>
          <w:rFonts w:ascii="Times New Roman" w:hAnsi="Times New Roman"/>
          <w:sz w:val="24"/>
          <w:szCs w:val="24"/>
        </w:rPr>
        <w:t>г</w:t>
      </w:r>
      <w:proofErr w:type="gramEnd"/>
      <w:r w:rsidR="00EE79E2" w:rsidRPr="00FD033C">
        <w:rPr>
          <w:rFonts w:ascii="Times New Roman" w:hAnsi="Times New Roman"/>
          <w:sz w:val="24"/>
          <w:szCs w:val="24"/>
        </w:rPr>
        <w:t xml:space="preserve">. Соль-Илецк, ул. Володарского, д. 113.    </w:t>
      </w:r>
    </w:p>
    <w:p w:rsidR="00980DB0" w:rsidRPr="00FD033C" w:rsidRDefault="00980DB0" w:rsidP="00FD033C">
      <w:pPr>
        <w:shd w:val="clear" w:color="auto" w:fill="FFFFFF"/>
        <w:tabs>
          <w:tab w:val="left" w:pos="575"/>
        </w:tabs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</w:p>
    <w:p w:rsidR="009B7973" w:rsidRPr="00FD033C" w:rsidRDefault="00980DB0" w:rsidP="00FD033C">
      <w:pPr>
        <w:shd w:val="clear" w:color="auto" w:fill="FFFFFF"/>
        <w:tabs>
          <w:tab w:val="left" w:pos="575"/>
        </w:tabs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</w:t>
      </w:r>
      <w:r w:rsidR="00EE79E2" w:rsidRPr="00FD033C">
        <w:rPr>
          <w:rFonts w:ascii="Times New Roman" w:hAnsi="Times New Roman"/>
          <w:sz w:val="24"/>
          <w:szCs w:val="24"/>
        </w:rPr>
        <w:t>По муниципальной программе</w:t>
      </w:r>
      <w:r w:rsidR="009B7973" w:rsidRPr="00FD033C">
        <w:rPr>
          <w:rFonts w:ascii="Times New Roman" w:hAnsi="Times New Roman"/>
          <w:sz w:val="24"/>
          <w:szCs w:val="24"/>
        </w:rPr>
        <w:t xml:space="preserve"> «Содержание и </w:t>
      </w:r>
      <w:r w:rsidR="00EE79E2" w:rsidRPr="00FD033C">
        <w:rPr>
          <w:rFonts w:ascii="Times New Roman" w:hAnsi="Times New Roman"/>
          <w:sz w:val="24"/>
          <w:szCs w:val="24"/>
        </w:rPr>
        <w:t xml:space="preserve">развитие  жилищно-коммунального </w:t>
      </w:r>
      <w:r w:rsidR="009B7973" w:rsidRPr="00FD033C">
        <w:rPr>
          <w:rFonts w:ascii="Times New Roman" w:hAnsi="Times New Roman"/>
          <w:sz w:val="24"/>
          <w:szCs w:val="24"/>
        </w:rPr>
        <w:t xml:space="preserve">хозяйства муниципального образования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городской округ»</w:t>
      </w:r>
      <w:r w:rsidR="00EE79E2" w:rsidRPr="00FD033C">
        <w:rPr>
          <w:rFonts w:ascii="Times New Roman" w:hAnsi="Times New Roman"/>
          <w:sz w:val="24"/>
          <w:szCs w:val="24"/>
        </w:rPr>
        <w:t xml:space="preserve"> финансирование </w:t>
      </w:r>
      <w:r w:rsidR="009B7973" w:rsidRPr="00FD033C">
        <w:rPr>
          <w:rFonts w:ascii="Times New Roman" w:hAnsi="Times New Roman"/>
          <w:sz w:val="24"/>
          <w:szCs w:val="24"/>
        </w:rPr>
        <w:t>составляло  3788,510 тыс. руб</w:t>
      </w:r>
      <w:r w:rsidR="00EE79E2" w:rsidRPr="00FD033C">
        <w:rPr>
          <w:rFonts w:ascii="Times New Roman" w:hAnsi="Times New Roman"/>
          <w:sz w:val="24"/>
          <w:szCs w:val="24"/>
        </w:rPr>
        <w:t>лей,</w:t>
      </w:r>
      <w:r w:rsidR="009B7973" w:rsidRPr="00FD033C">
        <w:rPr>
          <w:rFonts w:ascii="Times New Roman" w:hAnsi="Times New Roman"/>
          <w:sz w:val="24"/>
          <w:szCs w:val="24"/>
        </w:rPr>
        <w:t xml:space="preserve"> освоено 3771,810 тыс. руб</w:t>
      </w:r>
      <w:r w:rsidR="00EE79E2" w:rsidRPr="00FD033C">
        <w:rPr>
          <w:rFonts w:ascii="Times New Roman" w:hAnsi="Times New Roman"/>
          <w:sz w:val="24"/>
          <w:szCs w:val="24"/>
        </w:rPr>
        <w:t>лей</w:t>
      </w:r>
      <w:r w:rsidR="009B7973" w:rsidRPr="00FD033C">
        <w:rPr>
          <w:rFonts w:ascii="Times New Roman" w:hAnsi="Times New Roman"/>
          <w:sz w:val="24"/>
          <w:szCs w:val="24"/>
        </w:rPr>
        <w:t>. Программа</w:t>
      </w:r>
      <w:r w:rsidR="009B7973"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="00EE79E2" w:rsidRPr="00FD033C">
        <w:rPr>
          <w:rFonts w:ascii="Times New Roman" w:hAnsi="Times New Roman"/>
          <w:sz w:val="24"/>
          <w:szCs w:val="24"/>
        </w:rPr>
        <w:t>включает</w:t>
      </w:r>
      <w:r w:rsidR="009B7973" w:rsidRPr="00FD033C">
        <w:rPr>
          <w:rFonts w:ascii="Times New Roman" w:hAnsi="Times New Roman"/>
          <w:sz w:val="24"/>
          <w:szCs w:val="24"/>
        </w:rPr>
        <w:t xml:space="preserve">: </w:t>
      </w:r>
    </w:p>
    <w:p w:rsidR="00980DB0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</w:p>
    <w:p w:rsidR="009B7973" w:rsidRPr="00FD033C" w:rsidRDefault="00980DB0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 xml:space="preserve">         </w:t>
      </w:r>
      <w:r w:rsidR="009B7973" w:rsidRPr="00FD033C">
        <w:rPr>
          <w:rFonts w:ascii="Times New Roman" w:hAnsi="Times New Roman"/>
          <w:b/>
          <w:sz w:val="24"/>
          <w:szCs w:val="24"/>
        </w:rPr>
        <w:t>1. Развитие и содержание систем и объектов коммунальной инфраструктуры</w:t>
      </w:r>
      <w:r w:rsidR="009B7973" w:rsidRPr="00FD033C">
        <w:rPr>
          <w:rFonts w:ascii="Times New Roman" w:hAnsi="Times New Roman"/>
          <w:sz w:val="24"/>
          <w:szCs w:val="24"/>
        </w:rPr>
        <w:t xml:space="preserve">. </w:t>
      </w:r>
    </w:p>
    <w:p w:rsidR="00D95458" w:rsidRPr="00FD033C" w:rsidRDefault="009B7973" w:rsidP="00FD033C">
      <w:pPr>
        <w:shd w:val="clear" w:color="auto" w:fill="FFFFFF"/>
        <w:tabs>
          <w:tab w:val="left" w:pos="834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В рамках данного мероприятия производилось  </w:t>
      </w:r>
      <w:r w:rsidRPr="00FD033C">
        <w:rPr>
          <w:rFonts w:ascii="Times New Roman" w:hAnsi="Times New Roman"/>
          <w:sz w:val="24"/>
          <w:szCs w:val="24"/>
          <w:lang w:eastAsia="en-US"/>
        </w:rPr>
        <w:t>возмещение затрат по содержанию объектов муниципальной собственности, находящихся в хозяйственном ведении у муниципальных унитарных предприятий</w:t>
      </w:r>
      <w:r w:rsidRPr="00FD033C">
        <w:rPr>
          <w:rFonts w:ascii="Times New Roman" w:hAnsi="Times New Roman"/>
          <w:sz w:val="24"/>
          <w:szCs w:val="24"/>
        </w:rPr>
        <w:t xml:space="preserve">, связанных с устранением порывов на инженерных  сетях, </w:t>
      </w:r>
      <w:r w:rsidR="00EE79E2" w:rsidRPr="00FD033C">
        <w:rPr>
          <w:rFonts w:ascii="Times New Roman" w:hAnsi="Times New Roman"/>
          <w:sz w:val="24"/>
          <w:szCs w:val="24"/>
        </w:rPr>
        <w:t xml:space="preserve">заменой оборудования и </w:t>
      </w:r>
      <w:r w:rsidRPr="00FD033C">
        <w:rPr>
          <w:rFonts w:ascii="Times New Roman" w:hAnsi="Times New Roman"/>
          <w:sz w:val="24"/>
          <w:szCs w:val="24"/>
        </w:rPr>
        <w:t>т.д. Общая сумма соглашений составила  2383,810 тыс. руб</w:t>
      </w:r>
      <w:r w:rsidR="00EE79E2" w:rsidRPr="00FD033C">
        <w:rPr>
          <w:rFonts w:ascii="Times New Roman" w:hAnsi="Times New Roman"/>
          <w:sz w:val="24"/>
          <w:szCs w:val="24"/>
        </w:rPr>
        <w:t>лей</w:t>
      </w:r>
      <w:r w:rsidRPr="00FD033C">
        <w:rPr>
          <w:rFonts w:ascii="Times New Roman" w:hAnsi="Times New Roman"/>
          <w:sz w:val="24"/>
          <w:szCs w:val="24"/>
        </w:rPr>
        <w:t>.</w:t>
      </w:r>
      <w:r w:rsidR="00EE79E2" w:rsidRPr="00FD033C">
        <w:rPr>
          <w:rFonts w:ascii="Times New Roman" w:hAnsi="Times New Roman"/>
          <w:sz w:val="24"/>
          <w:szCs w:val="24"/>
        </w:rPr>
        <w:t xml:space="preserve"> В</w:t>
      </w:r>
      <w:r w:rsidRPr="00FD033C">
        <w:rPr>
          <w:rFonts w:ascii="Times New Roman" w:hAnsi="Times New Roman"/>
          <w:sz w:val="24"/>
          <w:szCs w:val="24"/>
        </w:rPr>
        <w:t xml:space="preserve">ыполнялись работы по ремонту муниципального жилищного фонда (помещение по адресу:  </w:t>
      </w:r>
      <w:proofErr w:type="gramStart"/>
      <w:r w:rsidRPr="00FD033C">
        <w:rPr>
          <w:rFonts w:ascii="Times New Roman" w:hAnsi="Times New Roman"/>
          <w:sz w:val="24"/>
          <w:szCs w:val="24"/>
        </w:rPr>
        <w:t>г</w:t>
      </w:r>
      <w:proofErr w:type="gramEnd"/>
      <w:r w:rsidRPr="00FD033C">
        <w:rPr>
          <w:rFonts w:ascii="Times New Roman" w:hAnsi="Times New Roman"/>
          <w:sz w:val="24"/>
          <w:szCs w:val="24"/>
        </w:rPr>
        <w:t>. Соль-Илецк, ул. Парижских Коммунаров, д. 104, кв. 4 - сумма мун</w:t>
      </w:r>
      <w:r w:rsidR="00EE79E2" w:rsidRPr="00FD033C">
        <w:rPr>
          <w:rFonts w:ascii="Times New Roman" w:hAnsi="Times New Roman"/>
          <w:sz w:val="24"/>
          <w:szCs w:val="24"/>
        </w:rPr>
        <w:t>иципального контракта составила 257,100 тыс. рублей</w:t>
      </w:r>
      <w:r w:rsidRPr="00FD033C">
        <w:rPr>
          <w:rFonts w:ascii="Times New Roman" w:hAnsi="Times New Roman"/>
          <w:sz w:val="24"/>
          <w:szCs w:val="24"/>
        </w:rPr>
        <w:t xml:space="preserve">). </w:t>
      </w:r>
    </w:p>
    <w:p w:rsidR="00980DB0" w:rsidRPr="00FD033C" w:rsidRDefault="0062451B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</w:t>
      </w:r>
      <w:r w:rsidR="00B82CF4" w:rsidRPr="00FD033C">
        <w:rPr>
          <w:rFonts w:ascii="Times New Roman" w:hAnsi="Times New Roman"/>
          <w:sz w:val="24"/>
          <w:szCs w:val="24"/>
        </w:rPr>
        <w:t xml:space="preserve">     </w:t>
      </w:r>
    </w:p>
    <w:p w:rsidR="00D95458" w:rsidRPr="00FD033C" w:rsidRDefault="00980DB0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 xml:space="preserve">        </w:t>
      </w:r>
      <w:r w:rsidR="0062451B" w:rsidRPr="00FD033C">
        <w:rPr>
          <w:rFonts w:ascii="Times New Roman" w:hAnsi="Times New Roman"/>
          <w:b/>
          <w:sz w:val="24"/>
          <w:szCs w:val="24"/>
        </w:rPr>
        <w:t xml:space="preserve">2.  </w:t>
      </w:r>
      <w:r w:rsidR="009B7973" w:rsidRPr="00FD033C">
        <w:rPr>
          <w:rFonts w:ascii="Times New Roman" w:hAnsi="Times New Roman"/>
          <w:b/>
          <w:sz w:val="24"/>
          <w:szCs w:val="24"/>
        </w:rPr>
        <w:t>Основное мероприятие «Содержание муниципального жилищного фонда, обеспечение его сохранности</w:t>
      </w:r>
      <w:r w:rsidR="006E1B15" w:rsidRPr="00FD033C">
        <w:rPr>
          <w:rFonts w:ascii="Times New Roman" w:hAnsi="Times New Roman"/>
          <w:b/>
          <w:sz w:val="24"/>
          <w:szCs w:val="24"/>
        </w:rPr>
        <w:t>»</w:t>
      </w:r>
      <w:r w:rsidR="009B7973" w:rsidRPr="00FD033C">
        <w:rPr>
          <w:rFonts w:ascii="Times New Roman" w:hAnsi="Times New Roman"/>
          <w:b/>
          <w:sz w:val="24"/>
          <w:szCs w:val="24"/>
        </w:rPr>
        <w:t>.</w:t>
      </w:r>
      <w:r w:rsidR="00D95458" w:rsidRPr="00FD033C">
        <w:rPr>
          <w:rFonts w:ascii="Times New Roman" w:hAnsi="Times New Roman"/>
          <w:b/>
          <w:sz w:val="24"/>
          <w:szCs w:val="24"/>
        </w:rPr>
        <w:t xml:space="preserve">   </w:t>
      </w:r>
    </w:p>
    <w:p w:rsidR="009B7973" w:rsidRPr="00FD033C" w:rsidRDefault="009B7973" w:rsidP="00FD033C">
      <w:pPr>
        <w:shd w:val="clear" w:color="auto" w:fill="FFFFFF"/>
        <w:tabs>
          <w:tab w:val="left" w:pos="0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bCs/>
          <w:color w:val="000000"/>
          <w:sz w:val="24"/>
          <w:szCs w:val="24"/>
        </w:rPr>
        <w:t>В соответствии с Законом Оренбургской области от 12.09.2013</w:t>
      </w:r>
      <w:r w:rsidR="006E1B15" w:rsidRPr="00FD033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>г. № 1762/539 -</w:t>
      </w:r>
      <w:r w:rsidRPr="00FD033C">
        <w:rPr>
          <w:rFonts w:ascii="Times New Roman" w:hAnsi="Times New Roman"/>
          <w:bCs/>
          <w:color w:val="000000"/>
          <w:sz w:val="24"/>
          <w:szCs w:val="24"/>
          <w:lang w:val="en-US"/>
        </w:rPr>
        <w:t>V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bCs/>
          <w:color w:val="000000"/>
          <w:sz w:val="24"/>
          <w:szCs w:val="24"/>
        </w:rPr>
        <w:t>ОЗ</w:t>
      </w:r>
      <w:proofErr w:type="gramEnd"/>
      <w:r w:rsidRPr="00FD033C">
        <w:rPr>
          <w:rFonts w:ascii="Times New Roman" w:hAnsi="Times New Roman"/>
          <w:bCs/>
          <w:color w:val="000000"/>
          <w:sz w:val="24"/>
          <w:szCs w:val="24"/>
        </w:rPr>
        <w:t xml:space="preserve"> «Об организации проведения капитального ремонта  общего имущества  в многоквартирных домах, расположенных на территории Оренбургской области», </w:t>
      </w:r>
      <w:r w:rsidRPr="00FD033C">
        <w:rPr>
          <w:rFonts w:ascii="Times New Roman" w:hAnsi="Times New Roman"/>
          <w:sz w:val="24"/>
          <w:szCs w:val="24"/>
        </w:rPr>
        <w:t>постановлением Правительства Оренбургской области от 24.11.2016 г. № 889-п «Об утверждении минимального размера взноса на капитальный ремонт общего имущества в многоквартирных домах, расположенных на территории Оренбургской области», осуществлялась</w:t>
      </w:r>
      <w:r w:rsidR="006E1B15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>согласно соглашения с НО «Фонд модернизации ЖКХ Оренбургской области»</w:t>
      </w:r>
      <w:r w:rsidR="006E1B15" w:rsidRPr="00FD033C">
        <w:rPr>
          <w:rFonts w:ascii="Times New Roman" w:hAnsi="Times New Roman"/>
          <w:bCs/>
          <w:color w:val="000000"/>
          <w:sz w:val="24"/>
          <w:szCs w:val="24"/>
        </w:rPr>
        <w:t>,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оплата 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>взносов за капитальный ремонт муниципального жилищного фонда, сумма соглашения</w:t>
      </w:r>
      <w:r w:rsidR="00EE79E2" w:rsidRPr="00FD033C">
        <w:rPr>
          <w:rFonts w:ascii="Times New Roman" w:hAnsi="Times New Roman"/>
          <w:bCs/>
          <w:color w:val="000000"/>
          <w:sz w:val="24"/>
          <w:szCs w:val="24"/>
        </w:rPr>
        <w:t xml:space="preserve"> -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 xml:space="preserve">  869,72  тыс. руб</w:t>
      </w:r>
      <w:r w:rsidR="00EE79E2" w:rsidRPr="00FD033C">
        <w:rPr>
          <w:rFonts w:ascii="Times New Roman" w:hAnsi="Times New Roman"/>
          <w:bCs/>
          <w:color w:val="000000"/>
          <w:sz w:val="24"/>
          <w:szCs w:val="24"/>
        </w:rPr>
        <w:t>лей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>.</w:t>
      </w:r>
      <w:r w:rsidRPr="00FD033C">
        <w:rPr>
          <w:rFonts w:ascii="Times New Roman" w:hAnsi="Times New Roman"/>
          <w:sz w:val="24"/>
          <w:szCs w:val="24"/>
        </w:rPr>
        <w:t xml:space="preserve">         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Благоустройство и озеленение</w:t>
      </w:r>
    </w:p>
    <w:p w:rsidR="009B7973" w:rsidRPr="00FD033C" w:rsidRDefault="00B82CF4" w:rsidP="00FD033C">
      <w:pPr>
        <w:pStyle w:val="ConsPlusNormal"/>
        <w:shd w:val="clear" w:color="auto" w:fill="FFFFFF"/>
        <w:tabs>
          <w:tab w:val="left" w:pos="1276"/>
          <w:tab w:val="left" w:pos="5870"/>
          <w:tab w:val="left" w:pos="6410"/>
        </w:tabs>
        <w:ind w:left="-709" w:right="-143"/>
        <w:rPr>
          <w:rFonts w:ascii="Times New Roman" w:hAnsi="Times New Roman" w:cs="Times New Roman"/>
          <w:bCs/>
          <w:sz w:val="24"/>
          <w:szCs w:val="24"/>
        </w:rPr>
      </w:pPr>
      <w:r w:rsidRPr="00FD033C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EE79E2" w:rsidRPr="00FD033C">
        <w:rPr>
          <w:rFonts w:ascii="Times New Roman" w:hAnsi="Times New Roman" w:cs="Times New Roman"/>
          <w:bCs/>
          <w:sz w:val="24"/>
          <w:szCs w:val="24"/>
        </w:rPr>
        <w:t>В 2020 году финансирование по муниципальной программе</w:t>
      </w:r>
      <w:r w:rsidR="009B7973" w:rsidRPr="00FD033C">
        <w:rPr>
          <w:rFonts w:ascii="Times New Roman" w:hAnsi="Times New Roman" w:cs="Times New Roman"/>
          <w:bCs/>
          <w:sz w:val="24"/>
          <w:szCs w:val="24"/>
        </w:rPr>
        <w:t xml:space="preserve"> «Благоустройство  и озеленение на территории муниципального образования </w:t>
      </w:r>
      <w:proofErr w:type="spellStart"/>
      <w:r w:rsidR="009B7973" w:rsidRPr="00FD033C">
        <w:rPr>
          <w:rFonts w:ascii="Times New Roman" w:hAnsi="Times New Roman" w:cs="Times New Roman"/>
          <w:bCs/>
          <w:sz w:val="24"/>
          <w:szCs w:val="24"/>
        </w:rPr>
        <w:t>Соль-И</w:t>
      </w:r>
      <w:r w:rsidR="00EE79E2" w:rsidRPr="00FD033C">
        <w:rPr>
          <w:rFonts w:ascii="Times New Roman" w:hAnsi="Times New Roman" w:cs="Times New Roman"/>
          <w:bCs/>
          <w:sz w:val="24"/>
          <w:szCs w:val="24"/>
        </w:rPr>
        <w:t>лецкий</w:t>
      </w:r>
      <w:proofErr w:type="spellEnd"/>
      <w:r w:rsidR="00EE79E2" w:rsidRPr="00FD033C">
        <w:rPr>
          <w:rFonts w:ascii="Times New Roman" w:hAnsi="Times New Roman" w:cs="Times New Roman"/>
          <w:bCs/>
          <w:sz w:val="24"/>
          <w:szCs w:val="24"/>
        </w:rPr>
        <w:t xml:space="preserve"> городской округ» </w:t>
      </w:r>
      <w:r w:rsidR="009B7973" w:rsidRPr="00FD033C">
        <w:rPr>
          <w:rFonts w:ascii="Times New Roman" w:hAnsi="Times New Roman" w:cs="Times New Roman"/>
          <w:sz w:val="24"/>
          <w:szCs w:val="24"/>
        </w:rPr>
        <w:t>составляло  4 705,32 тыс. руб</w:t>
      </w:r>
      <w:r w:rsidR="00EE79E2" w:rsidRPr="00FD033C">
        <w:rPr>
          <w:rFonts w:ascii="Times New Roman" w:hAnsi="Times New Roman" w:cs="Times New Roman"/>
          <w:sz w:val="24"/>
          <w:szCs w:val="24"/>
        </w:rPr>
        <w:t>лей,</w:t>
      </w:r>
      <w:r w:rsidR="009B7973" w:rsidRPr="00FD033C">
        <w:rPr>
          <w:rFonts w:ascii="Times New Roman" w:hAnsi="Times New Roman" w:cs="Times New Roman"/>
          <w:sz w:val="24"/>
          <w:szCs w:val="24"/>
        </w:rPr>
        <w:t xml:space="preserve"> освоено</w:t>
      </w:r>
      <w:r w:rsidR="00EE79E2" w:rsidRPr="00FD033C">
        <w:rPr>
          <w:rFonts w:ascii="Times New Roman" w:hAnsi="Times New Roman" w:cs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 w:cs="Times New Roman"/>
          <w:sz w:val="24"/>
          <w:szCs w:val="24"/>
        </w:rPr>
        <w:t xml:space="preserve"> 4 658,070 тыс. руб</w:t>
      </w:r>
      <w:r w:rsidR="00EE79E2" w:rsidRPr="00FD033C">
        <w:rPr>
          <w:rFonts w:ascii="Times New Roman" w:hAnsi="Times New Roman" w:cs="Times New Roman"/>
          <w:sz w:val="24"/>
          <w:szCs w:val="24"/>
        </w:rPr>
        <w:t>лей. В</w:t>
      </w:r>
      <w:r w:rsidR="009B7973" w:rsidRPr="00FD033C">
        <w:rPr>
          <w:rFonts w:ascii="Times New Roman" w:hAnsi="Times New Roman" w:cs="Times New Roman"/>
          <w:sz w:val="24"/>
          <w:szCs w:val="24"/>
        </w:rPr>
        <w:t>ыполнялись работы по санитарному содержанию</w:t>
      </w:r>
      <w:r w:rsidR="00EE79E2" w:rsidRPr="00FD033C">
        <w:rPr>
          <w:rFonts w:ascii="Times New Roman" w:hAnsi="Times New Roman" w:cs="Times New Roman"/>
          <w:sz w:val="24"/>
          <w:szCs w:val="24"/>
        </w:rPr>
        <w:t xml:space="preserve"> территор</w:t>
      </w:r>
      <w:r w:rsidR="00023611" w:rsidRPr="00FD033C">
        <w:rPr>
          <w:rFonts w:ascii="Times New Roman" w:hAnsi="Times New Roman" w:cs="Times New Roman"/>
          <w:sz w:val="24"/>
          <w:szCs w:val="24"/>
        </w:rPr>
        <w:t>ии округа, приобреталась рассада</w:t>
      </w:r>
      <w:r w:rsidR="00EE79E2" w:rsidRPr="00FD033C">
        <w:rPr>
          <w:rFonts w:ascii="Times New Roman" w:hAnsi="Times New Roman" w:cs="Times New Roman"/>
          <w:sz w:val="24"/>
          <w:szCs w:val="24"/>
        </w:rPr>
        <w:t xml:space="preserve"> цветов (высажена в клумбы города по улицам </w:t>
      </w:r>
      <w:r w:rsidR="00EE79E2" w:rsidRPr="00FD033C">
        <w:rPr>
          <w:rFonts w:ascii="Times New Roman" w:hAnsi="Times New Roman" w:cs="Times New Roman"/>
          <w:sz w:val="24"/>
          <w:szCs w:val="24"/>
        </w:rPr>
        <w:lastRenderedPageBreak/>
        <w:t xml:space="preserve">Уральская, </w:t>
      </w:r>
      <w:r w:rsidR="009B7973" w:rsidRPr="00FD033C">
        <w:rPr>
          <w:rFonts w:ascii="Times New Roman" w:hAnsi="Times New Roman" w:cs="Times New Roman"/>
          <w:sz w:val="24"/>
          <w:szCs w:val="24"/>
        </w:rPr>
        <w:t xml:space="preserve">Советская, в парке Победы). </w:t>
      </w:r>
    </w:p>
    <w:p w:rsidR="009B7973" w:rsidRPr="00FD033C" w:rsidRDefault="00B82CF4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</w:t>
      </w:r>
      <w:r w:rsidR="009B7973" w:rsidRPr="00FD033C">
        <w:rPr>
          <w:rFonts w:ascii="Times New Roman" w:hAnsi="Times New Roman"/>
          <w:sz w:val="24"/>
          <w:szCs w:val="24"/>
        </w:rPr>
        <w:t>В рамках акции «</w:t>
      </w:r>
      <w:r w:rsidR="00DA7889" w:rsidRPr="00FD033C">
        <w:rPr>
          <w:rFonts w:ascii="Times New Roman" w:hAnsi="Times New Roman"/>
          <w:sz w:val="24"/>
          <w:szCs w:val="24"/>
        </w:rPr>
        <w:t>Сад памяти» высажены 765 саженцев деревьев (я</w:t>
      </w:r>
      <w:r w:rsidR="009B7973" w:rsidRPr="00FD033C">
        <w:rPr>
          <w:rFonts w:ascii="Times New Roman" w:hAnsi="Times New Roman"/>
          <w:sz w:val="24"/>
          <w:szCs w:val="24"/>
        </w:rPr>
        <w:t>блоня,</w:t>
      </w:r>
      <w:r w:rsidR="00DA7889" w:rsidRPr="00FD033C">
        <w:rPr>
          <w:rFonts w:ascii="Times New Roman" w:hAnsi="Times New Roman"/>
          <w:sz w:val="24"/>
          <w:szCs w:val="24"/>
        </w:rPr>
        <w:t xml:space="preserve"> ирга) в парке Победы, в городе и в сельских населё</w:t>
      </w:r>
      <w:r w:rsidR="009B7973" w:rsidRPr="00FD033C">
        <w:rPr>
          <w:rFonts w:ascii="Times New Roman" w:hAnsi="Times New Roman"/>
          <w:sz w:val="24"/>
          <w:szCs w:val="24"/>
        </w:rPr>
        <w:t xml:space="preserve">нных пунктах. 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Проводились работы по  опиловке и спилу деревьев.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В целях объединения усилий для решения задач благоустройства, улучшения санитарного  состояния  тер</w:t>
      </w:r>
      <w:r w:rsidR="00DA7889" w:rsidRPr="00FD033C">
        <w:rPr>
          <w:rFonts w:ascii="Times New Roman" w:hAnsi="Times New Roman"/>
          <w:sz w:val="24"/>
          <w:szCs w:val="24"/>
        </w:rPr>
        <w:t>риторий  общего пользования</w:t>
      </w:r>
      <w:r w:rsidRPr="00FD033C">
        <w:rPr>
          <w:rFonts w:ascii="Times New Roman" w:hAnsi="Times New Roman"/>
          <w:sz w:val="24"/>
          <w:szCs w:val="24"/>
        </w:rPr>
        <w:t xml:space="preserve">  проводились общегородские субботники, месячники по наведению санитарного порядка, </w:t>
      </w:r>
      <w:r w:rsidR="00DA7889" w:rsidRPr="00FD033C">
        <w:rPr>
          <w:rFonts w:ascii="Times New Roman" w:hAnsi="Times New Roman"/>
          <w:sz w:val="24"/>
          <w:szCs w:val="24"/>
        </w:rPr>
        <w:t>были организованы</w:t>
      </w:r>
      <w:r w:rsidRPr="00FD033C">
        <w:rPr>
          <w:rFonts w:ascii="Times New Roman" w:hAnsi="Times New Roman"/>
          <w:sz w:val="24"/>
          <w:szCs w:val="24"/>
        </w:rPr>
        <w:t xml:space="preserve"> акции </w:t>
      </w:r>
      <w:r w:rsidR="00023611" w:rsidRPr="00FD033C">
        <w:rPr>
          <w:rFonts w:ascii="Times New Roman" w:hAnsi="Times New Roman"/>
          <w:sz w:val="24"/>
          <w:szCs w:val="24"/>
        </w:rPr>
        <w:t>-  «Чистые берега»,  «Эстафета ч</w:t>
      </w:r>
      <w:r w:rsidRPr="00FD033C">
        <w:rPr>
          <w:rFonts w:ascii="Times New Roman" w:hAnsi="Times New Roman"/>
          <w:sz w:val="24"/>
          <w:szCs w:val="24"/>
        </w:rPr>
        <w:t xml:space="preserve">истоты», в которых принимали участие </w:t>
      </w:r>
      <w:r w:rsidRPr="00FD033C">
        <w:rPr>
          <w:rFonts w:ascii="Times New Roman" w:hAnsi="Times New Roman"/>
          <w:color w:val="000000"/>
          <w:sz w:val="24"/>
          <w:szCs w:val="24"/>
        </w:rPr>
        <w:t>предприятия</w:t>
      </w:r>
      <w:r w:rsidR="00DA7889" w:rsidRPr="00FD033C">
        <w:rPr>
          <w:rFonts w:ascii="Times New Roman" w:hAnsi="Times New Roman"/>
          <w:color w:val="000000"/>
          <w:sz w:val="24"/>
          <w:szCs w:val="24"/>
        </w:rPr>
        <w:t xml:space="preserve"> городского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округа. </w:t>
      </w:r>
    </w:p>
    <w:p w:rsidR="009B7973" w:rsidRPr="00FD033C" w:rsidRDefault="00B33A6A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9B7973" w:rsidRPr="00FD033C">
        <w:rPr>
          <w:rFonts w:ascii="Times New Roman" w:hAnsi="Times New Roman"/>
          <w:sz w:val="24"/>
          <w:szCs w:val="24"/>
        </w:rPr>
        <w:t>По оказанию услуг по уборке и надлежащ</w:t>
      </w:r>
      <w:r w:rsidR="00DA7889" w:rsidRPr="00FD033C">
        <w:rPr>
          <w:rFonts w:ascii="Times New Roman" w:hAnsi="Times New Roman"/>
          <w:sz w:val="24"/>
          <w:szCs w:val="24"/>
        </w:rPr>
        <w:t>ему содержанию</w:t>
      </w:r>
      <w:r w:rsidR="009B7973" w:rsidRPr="00FD033C">
        <w:rPr>
          <w:rFonts w:ascii="Times New Roman" w:hAnsi="Times New Roman"/>
          <w:sz w:val="24"/>
          <w:szCs w:val="24"/>
        </w:rPr>
        <w:t xml:space="preserve"> контейнерных площадок </w:t>
      </w:r>
      <w:r w:rsidR="00DA7889" w:rsidRPr="00FD033C">
        <w:rPr>
          <w:rFonts w:ascii="Times New Roman" w:hAnsi="Times New Roman"/>
          <w:sz w:val="24"/>
          <w:szCs w:val="24"/>
        </w:rPr>
        <w:t>ТКО</w:t>
      </w:r>
      <w:r w:rsidR="006E1B15" w:rsidRPr="00FD033C">
        <w:rPr>
          <w:rFonts w:ascii="Times New Roman" w:hAnsi="Times New Roman"/>
          <w:sz w:val="24"/>
          <w:szCs w:val="24"/>
        </w:rPr>
        <w:t>,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r w:rsidR="00DA7889" w:rsidRPr="00FD033C">
        <w:rPr>
          <w:rFonts w:ascii="Times New Roman" w:hAnsi="Times New Roman"/>
          <w:sz w:val="24"/>
          <w:szCs w:val="24"/>
        </w:rPr>
        <w:t xml:space="preserve">МКУ «УГХ </w:t>
      </w:r>
      <w:proofErr w:type="spellStart"/>
      <w:r w:rsidR="00DA7889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DA7889" w:rsidRPr="00FD033C">
        <w:rPr>
          <w:rFonts w:ascii="Times New Roman" w:hAnsi="Times New Roman"/>
          <w:sz w:val="24"/>
          <w:szCs w:val="24"/>
        </w:rPr>
        <w:t xml:space="preserve"> городского округа» </w:t>
      </w:r>
      <w:r w:rsidR="009B7973" w:rsidRPr="00FD033C">
        <w:rPr>
          <w:rFonts w:ascii="Times New Roman" w:hAnsi="Times New Roman"/>
          <w:sz w:val="24"/>
          <w:szCs w:val="24"/>
        </w:rPr>
        <w:t>были заключены контракт</w:t>
      </w:r>
      <w:r w:rsidR="00DA7889" w:rsidRPr="00FD033C">
        <w:rPr>
          <w:rFonts w:ascii="Times New Roman" w:hAnsi="Times New Roman"/>
          <w:sz w:val="24"/>
          <w:szCs w:val="24"/>
        </w:rPr>
        <w:t>ы с МУП «РЖКХ» на общую сумму 2</w:t>
      </w:r>
      <w:r w:rsidR="009B7973" w:rsidRPr="00FD033C">
        <w:rPr>
          <w:rFonts w:ascii="Times New Roman" w:hAnsi="Times New Roman"/>
          <w:sz w:val="24"/>
          <w:szCs w:val="24"/>
        </w:rPr>
        <w:t>020 тыс.</w:t>
      </w:r>
      <w:r w:rsidR="00DA7889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руб</w:t>
      </w:r>
      <w:r w:rsidR="00DA7889" w:rsidRPr="00FD033C">
        <w:rPr>
          <w:rFonts w:ascii="Times New Roman" w:hAnsi="Times New Roman"/>
          <w:sz w:val="24"/>
          <w:szCs w:val="24"/>
        </w:rPr>
        <w:t>лей</w:t>
      </w:r>
      <w:r w:rsidR="009B7973" w:rsidRPr="00FD033C">
        <w:rPr>
          <w:rFonts w:ascii="Times New Roman" w:hAnsi="Times New Roman"/>
          <w:sz w:val="24"/>
          <w:szCs w:val="24"/>
        </w:rPr>
        <w:t>. Также были прио</w:t>
      </w:r>
      <w:r w:rsidR="00DA7889" w:rsidRPr="00FD033C">
        <w:rPr>
          <w:rFonts w:ascii="Times New Roman" w:hAnsi="Times New Roman"/>
          <w:sz w:val="24"/>
          <w:szCs w:val="24"/>
        </w:rPr>
        <w:t>бретены мешки (мягкие контейнеры</w:t>
      </w:r>
      <w:r w:rsidR="009B7973" w:rsidRPr="00FD033C">
        <w:rPr>
          <w:rFonts w:ascii="Times New Roman" w:hAnsi="Times New Roman"/>
          <w:sz w:val="24"/>
          <w:szCs w:val="24"/>
        </w:rPr>
        <w:t xml:space="preserve"> по 2,5м</w:t>
      </w:r>
      <w:r w:rsidR="009B7973" w:rsidRPr="00FD033C">
        <w:rPr>
          <w:rFonts w:ascii="Times New Roman" w:hAnsi="Times New Roman"/>
          <w:sz w:val="24"/>
          <w:szCs w:val="24"/>
          <w:vertAlign w:val="superscript"/>
        </w:rPr>
        <w:t>3</w:t>
      </w:r>
      <w:r w:rsidR="009B7973" w:rsidRPr="00FD033C">
        <w:rPr>
          <w:rFonts w:ascii="Times New Roman" w:hAnsi="Times New Roman"/>
          <w:sz w:val="24"/>
          <w:szCs w:val="24"/>
        </w:rPr>
        <w:t xml:space="preserve"> и 5м</w:t>
      </w:r>
      <w:r w:rsidR="009B7973" w:rsidRPr="00FD033C">
        <w:rPr>
          <w:rFonts w:ascii="Times New Roman" w:hAnsi="Times New Roman"/>
          <w:sz w:val="24"/>
          <w:szCs w:val="24"/>
          <w:vertAlign w:val="superscript"/>
        </w:rPr>
        <w:t>3</w:t>
      </w:r>
      <w:r w:rsidR="009B7973" w:rsidRPr="00FD033C">
        <w:rPr>
          <w:rFonts w:ascii="Times New Roman" w:hAnsi="Times New Roman"/>
          <w:sz w:val="24"/>
          <w:szCs w:val="24"/>
        </w:rPr>
        <w:t>) для заглубленных контейнеров ТКО на общую сумму 391,1 тыс.</w:t>
      </w:r>
      <w:r w:rsidR="00DA7889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руб</w:t>
      </w:r>
      <w:r w:rsidR="00DA7889" w:rsidRPr="00FD033C">
        <w:rPr>
          <w:rFonts w:ascii="Times New Roman" w:hAnsi="Times New Roman"/>
          <w:sz w:val="24"/>
          <w:szCs w:val="24"/>
        </w:rPr>
        <w:t>лей</w:t>
      </w:r>
      <w:r w:rsidR="009B7973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Пассажирские перевозки</w:t>
      </w:r>
    </w:p>
    <w:p w:rsidR="001F2990" w:rsidRPr="00FD033C" w:rsidRDefault="00B33A6A" w:rsidP="00FD033C">
      <w:pPr>
        <w:autoSpaceDE w:val="0"/>
        <w:autoSpaceDN w:val="0"/>
        <w:adjustRightInd w:val="0"/>
        <w:spacing w:after="0" w:line="240" w:lineRule="auto"/>
        <w:ind w:left="-709"/>
        <w:jc w:val="both"/>
        <w:outlineLvl w:val="2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</w:t>
      </w:r>
      <w:r w:rsidR="001F2990" w:rsidRPr="00FD033C">
        <w:rPr>
          <w:rFonts w:ascii="Times New Roman" w:hAnsi="Times New Roman"/>
          <w:sz w:val="24"/>
          <w:szCs w:val="24"/>
        </w:rPr>
        <w:t>Из 59 населенных пунктов района с численностью 51,4 тыс. чел. не охваченными пассажирскими перевозками остается 23 сельских населенных пункта.</w:t>
      </w:r>
    </w:p>
    <w:p w:rsidR="001F2990" w:rsidRPr="00FD033C" w:rsidRDefault="001F2990" w:rsidP="00FD033C">
      <w:pPr>
        <w:autoSpaceDE w:val="0"/>
        <w:autoSpaceDN w:val="0"/>
        <w:adjustRightInd w:val="0"/>
        <w:spacing w:after="0" w:line="240" w:lineRule="auto"/>
        <w:ind w:left="-709"/>
        <w:jc w:val="both"/>
        <w:outlineLvl w:val="2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Существующие муниципальные маршруты включают в себя 36 сельских населенных пунктов, включенных в состав остановочных пунктов. Но, в связи с отсутствием устойчивого пассажиропотока перевозчики не рассматривают данные маршруты по нерегулируемым тарифам. С учетом доведенных лимитов проводились конкурсные процедуры в рамках 44-ФЗ, движение на ограниченный период было восстановлено.</w:t>
      </w:r>
    </w:p>
    <w:p w:rsidR="001F2990" w:rsidRPr="00FD033C" w:rsidRDefault="00B33A6A" w:rsidP="00FD033C">
      <w:pPr>
        <w:pStyle w:val="a5"/>
        <w:ind w:left="-709" w:hanging="33"/>
        <w:jc w:val="both"/>
        <w:rPr>
          <w:rFonts w:ascii="Times New Roman" w:eastAsia="Calibri" w:hAnsi="Times New Roman"/>
          <w:sz w:val="24"/>
          <w:szCs w:val="24"/>
        </w:rPr>
      </w:pPr>
      <w:r w:rsidRPr="00FD033C">
        <w:rPr>
          <w:rFonts w:ascii="Times New Roman" w:eastAsia="Calibri" w:hAnsi="Times New Roman"/>
          <w:sz w:val="24"/>
          <w:szCs w:val="24"/>
        </w:rPr>
        <w:t xml:space="preserve">           </w:t>
      </w:r>
      <w:r w:rsidR="001F2990" w:rsidRPr="00FD033C">
        <w:rPr>
          <w:rFonts w:ascii="Times New Roman" w:eastAsia="Calibri" w:hAnsi="Times New Roman"/>
          <w:sz w:val="24"/>
          <w:szCs w:val="24"/>
        </w:rPr>
        <w:t xml:space="preserve">В декабре 2020 года в ходе неоднократных переговоров с представителями </w:t>
      </w:r>
      <w:r w:rsidR="001F2990" w:rsidRPr="00FD033C">
        <w:rPr>
          <w:rFonts w:ascii="Times New Roman" w:hAnsi="Times New Roman"/>
          <w:sz w:val="24"/>
          <w:szCs w:val="24"/>
        </w:rPr>
        <w:t>Министерства строительства, жилищно-коммунального, дорожного хозяйства и транспорта Оренбургской области (начальника управления транспорта Д.В. Михайлова и специалистов управления) обсуждалась тенденция развития пассажирских перевозок округа на ближайший период.</w:t>
      </w:r>
    </w:p>
    <w:p w:rsidR="001F2990" w:rsidRPr="00FD033C" w:rsidRDefault="00B33A6A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1F2990" w:rsidRPr="00FD033C">
        <w:rPr>
          <w:rFonts w:ascii="Times New Roman" w:hAnsi="Times New Roman"/>
          <w:sz w:val="24"/>
          <w:szCs w:val="24"/>
        </w:rPr>
        <w:t xml:space="preserve">В 2021 года все городские маршруты планировалось пересмотреть в части схемы движения, в том числе с увеличением протяженности  маршрутов в глубь микрорайонов «Восточный» (Ташкент), «Западный» (Зеленый клин) и, ввиду отсутствия в бюджете муниципального образования финансовой возможности в должной степени компенсировать выпадающие доходы перевозчиков были созданы лоты, состоящие из городских и пригородных маршрутов, что также обсуждалось с прокуратурой </w:t>
      </w:r>
      <w:proofErr w:type="spellStart"/>
      <w:r w:rsidR="001F2990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1F2990" w:rsidRPr="00FD033C">
        <w:rPr>
          <w:rFonts w:ascii="Times New Roman" w:hAnsi="Times New Roman"/>
          <w:sz w:val="24"/>
          <w:szCs w:val="24"/>
        </w:rPr>
        <w:t xml:space="preserve"> района и</w:t>
      </w:r>
      <w:proofErr w:type="gramEnd"/>
      <w:r w:rsidR="001F2990" w:rsidRPr="00FD033C">
        <w:rPr>
          <w:rFonts w:ascii="Times New Roman" w:hAnsi="Times New Roman"/>
          <w:sz w:val="24"/>
          <w:szCs w:val="24"/>
        </w:rPr>
        <w:t xml:space="preserve"> представителями Минстроя Оренбургской области. </w:t>
      </w:r>
    </w:p>
    <w:p w:rsidR="001F2990" w:rsidRPr="00FD033C" w:rsidRDefault="00B33A6A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1F2990" w:rsidRPr="00FD033C">
        <w:rPr>
          <w:rFonts w:ascii="Times New Roman" w:hAnsi="Times New Roman"/>
          <w:sz w:val="24"/>
          <w:szCs w:val="24"/>
        </w:rPr>
        <w:t xml:space="preserve">После подготовки  всей необходимой нормативной базы проекты постановлений администрации для проведения правовой антикоррупционной экспертизы, были направлены в прокуратуру </w:t>
      </w:r>
      <w:proofErr w:type="spellStart"/>
      <w:r w:rsidR="001F2990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1F2990" w:rsidRPr="00FD033C">
        <w:rPr>
          <w:rFonts w:ascii="Times New Roman" w:hAnsi="Times New Roman"/>
          <w:sz w:val="24"/>
          <w:szCs w:val="24"/>
        </w:rPr>
        <w:t xml:space="preserve"> района Оренбургской области, не соответствий требованиям законодательства и </w:t>
      </w:r>
      <w:proofErr w:type="spellStart"/>
      <w:r w:rsidR="001F2990" w:rsidRPr="00FD033C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="001F2990" w:rsidRPr="00FD033C">
        <w:rPr>
          <w:rFonts w:ascii="Times New Roman" w:hAnsi="Times New Roman"/>
          <w:sz w:val="24"/>
          <w:szCs w:val="24"/>
        </w:rPr>
        <w:t xml:space="preserve"> факторов не выявлено. После чего был объявлен открытый конкурс. </w:t>
      </w:r>
    </w:p>
    <w:p w:rsidR="001F2990" w:rsidRPr="00FD033C" w:rsidRDefault="00B33A6A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1F2990" w:rsidRPr="00FD033C">
        <w:rPr>
          <w:rFonts w:ascii="Times New Roman" w:hAnsi="Times New Roman"/>
          <w:sz w:val="24"/>
          <w:szCs w:val="24"/>
        </w:rPr>
        <w:t xml:space="preserve">В настоящее время прокуратурой района в адрес администрации направлено множество протестов, представлений, административных исков, запросов следственного комитета по Оренбургской области, Федеральной антимонопольной службы по ранее согласованным вопросам в данном направлении по заявлениям ИП </w:t>
      </w:r>
      <w:proofErr w:type="spellStart"/>
      <w:r w:rsidR="001F2990" w:rsidRPr="00FD033C">
        <w:rPr>
          <w:rFonts w:ascii="Times New Roman" w:hAnsi="Times New Roman"/>
          <w:sz w:val="24"/>
          <w:szCs w:val="24"/>
        </w:rPr>
        <w:t>Суетновой</w:t>
      </w:r>
      <w:proofErr w:type="spellEnd"/>
      <w:r w:rsidR="001F2990" w:rsidRPr="00FD033C">
        <w:rPr>
          <w:rFonts w:ascii="Times New Roman" w:hAnsi="Times New Roman"/>
          <w:sz w:val="24"/>
          <w:szCs w:val="24"/>
        </w:rPr>
        <w:t xml:space="preserve"> Н.А.</w:t>
      </w:r>
    </w:p>
    <w:p w:rsidR="001F2990" w:rsidRPr="00FD033C" w:rsidRDefault="00B33A6A" w:rsidP="00FD033C">
      <w:pPr>
        <w:autoSpaceDE w:val="0"/>
        <w:autoSpaceDN w:val="0"/>
        <w:adjustRightInd w:val="0"/>
        <w:spacing w:after="0" w:line="240" w:lineRule="auto"/>
        <w:ind w:left="-709"/>
        <w:jc w:val="both"/>
        <w:outlineLvl w:val="2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1F2990" w:rsidRPr="00FD033C">
        <w:rPr>
          <w:rFonts w:ascii="Times New Roman" w:hAnsi="Times New Roman"/>
          <w:sz w:val="24"/>
          <w:szCs w:val="24"/>
        </w:rPr>
        <w:t>По результатам рассмотрений принято решение об отмене планируемых изменений и сохранении существующего положения на рынке пассажирских перевозок.</w:t>
      </w:r>
    </w:p>
    <w:p w:rsidR="001F2990" w:rsidRPr="00FD033C" w:rsidRDefault="001F2990" w:rsidP="00FD033C">
      <w:pPr>
        <w:autoSpaceDE w:val="0"/>
        <w:autoSpaceDN w:val="0"/>
        <w:adjustRightInd w:val="0"/>
        <w:spacing w:after="0" w:line="240" w:lineRule="auto"/>
        <w:ind w:left="-709"/>
        <w:jc w:val="both"/>
        <w:outlineLvl w:val="2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настоящее время в неохваченных перевозками селах пассажирское обеспечение выполняется в частном порядке местными маршрутными такси местных жителей.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Контейнерные площадки ТКО</w:t>
      </w:r>
    </w:p>
    <w:p w:rsidR="009B7973" w:rsidRPr="00FD033C" w:rsidRDefault="009B7973" w:rsidP="00FD033C">
      <w:pPr>
        <w:tabs>
          <w:tab w:val="left" w:pos="142"/>
          <w:tab w:val="left" w:pos="18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В настоящее время с</w:t>
      </w:r>
      <w:r w:rsidRPr="00FD033C">
        <w:rPr>
          <w:rFonts w:ascii="Times New Roman" w:hAnsi="Times New Roman"/>
          <w:sz w:val="24"/>
          <w:szCs w:val="24"/>
        </w:rPr>
        <w:t>истема сбора и вывоз</w:t>
      </w:r>
      <w:r w:rsidR="00A14D95" w:rsidRPr="00FD033C">
        <w:rPr>
          <w:rFonts w:ascii="Times New Roman" w:hAnsi="Times New Roman"/>
          <w:sz w:val="24"/>
          <w:szCs w:val="24"/>
        </w:rPr>
        <w:t>а твёрдых коммунальных отходов (ТКО)</w:t>
      </w:r>
      <w:r w:rsidRPr="00FD033C">
        <w:rPr>
          <w:rFonts w:ascii="Times New Roman" w:hAnsi="Times New Roman"/>
          <w:sz w:val="24"/>
          <w:szCs w:val="24"/>
        </w:rPr>
        <w:t xml:space="preserve"> на территории сельских населённых пунктов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организована с контейнерных площадок. В городе Соль-Илецке установлены контейнерные площадки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в районе </w:t>
      </w:r>
      <w:r w:rsidRPr="00FD033C">
        <w:rPr>
          <w:rFonts w:ascii="Times New Roman" w:hAnsi="Times New Roman"/>
          <w:color w:val="000000"/>
          <w:sz w:val="24"/>
          <w:szCs w:val="24"/>
        </w:rPr>
        <w:lastRenderedPageBreak/>
        <w:t>многоквартирных домов, в районе Пчельник</w:t>
      </w:r>
      <w:r w:rsidR="00F457CC" w:rsidRPr="00FD033C">
        <w:rPr>
          <w:rFonts w:ascii="Times New Roman" w:hAnsi="Times New Roman"/>
          <w:color w:val="000000"/>
          <w:sz w:val="24"/>
          <w:szCs w:val="24"/>
        </w:rPr>
        <w:t>, микрорайон</w:t>
      </w:r>
      <w:r w:rsidR="00A14D95" w:rsidRPr="00FD033C">
        <w:rPr>
          <w:rFonts w:ascii="Times New Roman" w:hAnsi="Times New Roman"/>
          <w:color w:val="000000"/>
          <w:sz w:val="24"/>
          <w:szCs w:val="24"/>
        </w:rPr>
        <w:t>е</w:t>
      </w:r>
      <w:r w:rsidR="00F457CC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Западный (Зелёный Клин) и части </w:t>
      </w:r>
      <w:r w:rsidR="00F457CC" w:rsidRPr="00FD033C">
        <w:rPr>
          <w:rFonts w:ascii="Times New Roman" w:hAnsi="Times New Roman"/>
          <w:sz w:val="24"/>
          <w:szCs w:val="24"/>
        </w:rPr>
        <w:t xml:space="preserve">микрорайона </w:t>
      </w:r>
      <w:r w:rsidRPr="00FD033C">
        <w:rPr>
          <w:rFonts w:ascii="Times New Roman" w:hAnsi="Times New Roman"/>
          <w:sz w:val="24"/>
          <w:szCs w:val="24"/>
        </w:rPr>
        <w:t xml:space="preserve">Восточный, </w:t>
      </w:r>
      <w:r w:rsidR="00A14D95" w:rsidRPr="00FD033C">
        <w:rPr>
          <w:rFonts w:ascii="Times New Roman" w:hAnsi="Times New Roman"/>
          <w:color w:val="000000"/>
          <w:sz w:val="24"/>
          <w:szCs w:val="24"/>
        </w:rPr>
        <w:t>центре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города</w:t>
      </w:r>
      <w:r w:rsidR="00A14D95" w:rsidRPr="00FD033C">
        <w:rPr>
          <w:rFonts w:ascii="Times New Roman" w:hAnsi="Times New Roman"/>
          <w:sz w:val="24"/>
          <w:szCs w:val="24"/>
        </w:rPr>
        <w:t>. В</w:t>
      </w:r>
      <w:r w:rsidRPr="00FD033C">
        <w:rPr>
          <w:rFonts w:ascii="Times New Roman" w:hAnsi="Times New Roman"/>
          <w:sz w:val="24"/>
          <w:szCs w:val="24"/>
        </w:rPr>
        <w:t xml:space="preserve"> местах отсутствия контейнеров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сбор и вывоз </w:t>
      </w:r>
      <w:r w:rsidR="00A14D95" w:rsidRPr="00FD033C">
        <w:rPr>
          <w:rFonts w:ascii="Times New Roman" w:hAnsi="Times New Roman"/>
          <w:sz w:val="24"/>
          <w:szCs w:val="24"/>
        </w:rPr>
        <w:t>ТКО</w:t>
      </w:r>
      <w:r w:rsidRPr="00FD033C">
        <w:rPr>
          <w:rFonts w:ascii="Times New Roman" w:hAnsi="Times New Roman"/>
          <w:sz w:val="24"/>
          <w:szCs w:val="24"/>
        </w:rPr>
        <w:t xml:space="preserve"> осуществляется мусоровоза</w:t>
      </w:r>
      <w:r w:rsidR="00F457CC" w:rsidRPr="00FD033C">
        <w:rPr>
          <w:rFonts w:ascii="Times New Roman" w:hAnsi="Times New Roman"/>
          <w:sz w:val="24"/>
          <w:szCs w:val="24"/>
        </w:rPr>
        <w:t>ми в соответствии с графиком</w:t>
      </w:r>
      <w:r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tabs>
          <w:tab w:val="left" w:pos="142"/>
          <w:tab w:val="left" w:pos="18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Реестр расположения контейнерных площадок </w:t>
      </w:r>
      <w:proofErr w:type="gramStart"/>
      <w:r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городском округе размещён на официальном сайте </w:t>
      </w:r>
      <w:hyperlink r:id="rId12" w:history="1">
        <w:r w:rsidRPr="00FD033C">
          <w:rPr>
            <w:rStyle w:val="af2"/>
            <w:rFonts w:ascii="Times New Roman" w:hAnsi="Times New Roman"/>
            <w:sz w:val="24"/>
            <w:szCs w:val="24"/>
          </w:rPr>
          <w:t>www.soliletsk.ru</w:t>
        </w:r>
      </w:hyperlink>
      <w:r w:rsidRPr="00FD033C">
        <w:rPr>
          <w:rFonts w:ascii="Times New Roman" w:hAnsi="Times New Roman"/>
          <w:sz w:val="24"/>
          <w:szCs w:val="24"/>
        </w:rPr>
        <w:t xml:space="preserve"> в разделе «Официально».</w:t>
      </w:r>
    </w:p>
    <w:p w:rsidR="009B7973" w:rsidRPr="00FD033C" w:rsidRDefault="009B7973" w:rsidP="00FD033C">
      <w:pPr>
        <w:tabs>
          <w:tab w:val="left" w:pos="142"/>
          <w:tab w:val="left" w:pos="180"/>
        </w:tabs>
        <w:spacing w:after="0" w:line="240" w:lineRule="auto"/>
        <w:ind w:left="-709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городе Соль-Илецке установлено 105 контейнерных площадок Т</w:t>
      </w:r>
      <w:r w:rsidR="00A14D95" w:rsidRPr="00FD033C">
        <w:rPr>
          <w:rFonts w:ascii="Times New Roman" w:hAnsi="Times New Roman"/>
          <w:sz w:val="24"/>
          <w:szCs w:val="24"/>
        </w:rPr>
        <w:t xml:space="preserve">КО, в том числе 92 - </w:t>
      </w:r>
      <w:r w:rsidRPr="00FD033C">
        <w:rPr>
          <w:rFonts w:ascii="Times New Roman" w:hAnsi="Times New Roman"/>
          <w:sz w:val="24"/>
          <w:szCs w:val="24"/>
        </w:rPr>
        <w:t>с контейнерами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заглубленного типа по 5 м</w:t>
      </w:r>
      <w:r w:rsidRPr="00FD033C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и 13</w:t>
      </w:r>
      <w:r w:rsidRPr="00FD033C">
        <w:rPr>
          <w:rFonts w:ascii="Times New Roman" w:hAnsi="Times New Roman"/>
          <w:sz w:val="24"/>
          <w:szCs w:val="24"/>
        </w:rPr>
        <w:t xml:space="preserve"> площадок ТКО с контейнерами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без заглубления по 2,5 м</w:t>
      </w:r>
      <w:r w:rsidRPr="00FD033C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. Данные контейнерные площадки обустроены в соответствии с нормами СанПиН и оборудованы местами для крупногабаритных отходов (КГО). </w:t>
      </w:r>
    </w:p>
    <w:p w:rsidR="009B7973" w:rsidRPr="00FD033C" w:rsidRDefault="009B7973" w:rsidP="00FD033C">
      <w:pPr>
        <w:spacing w:after="0" w:line="240" w:lineRule="auto"/>
        <w:ind w:left="-709" w:firstLine="708"/>
        <w:jc w:val="both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сельских населённых пунктах организовано 390 контейнерных площадок ТКО</w:t>
      </w:r>
      <w:r w:rsidR="00A14D95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состоящих из металлических контейнеров объёмом по 0,65м</w:t>
      </w:r>
      <w:r w:rsidRPr="00FD033C">
        <w:rPr>
          <w:rFonts w:ascii="Times New Roman" w:hAnsi="Times New Roman"/>
          <w:sz w:val="24"/>
          <w:szCs w:val="24"/>
          <w:vertAlign w:val="superscript"/>
        </w:rPr>
        <w:t>3</w:t>
      </w:r>
      <w:r w:rsidR="00401D2F" w:rsidRPr="00FD033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01D2F" w:rsidRPr="00FD033C">
        <w:rPr>
          <w:rFonts w:ascii="Times New Roman" w:hAnsi="Times New Roman"/>
          <w:sz w:val="24"/>
          <w:szCs w:val="24"/>
        </w:rPr>
        <w:t>П</w:t>
      </w:r>
      <w:r w:rsidRPr="00FD033C">
        <w:rPr>
          <w:rFonts w:ascii="Times New Roman" w:hAnsi="Times New Roman"/>
          <w:sz w:val="24"/>
          <w:szCs w:val="24"/>
        </w:rPr>
        <w:t>риведены</w:t>
      </w:r>
      <w:proofErr w:type="gramEnd"/>
      <w:r w:rsidR="00F457CC" w:rsidRPr="00FD033C">
        <w:rPr>
          <w:rFonts w:ascii="Times New Roman" w:hAnsi="Times New Roman"/>
          <w:sz w:val="24"/>
          <w:szCs w:val="24"/>
        </w:rPr>
        <w:t xml:space="preserve"> в соответствие </w:t>
      </w:r>
      <w:r w:rsidRPr="00FD033C">
        <w:rPr>
          <w:rFonts w:ascii="Times New Roman" w:hAnsi="Times New Roman"/>
          <w:sz w:val="24"/>
          <w:szCs w:val="24"/>
        </w:rPr>
        <w:t xml:space="preserve">нормам </w:t>
      </w:r>
      <w:r w:rsidRPr="00FD033C">
        <w:rPr>
          <w:rFonts w:ascii="Times New Roman" w:hAnsi="Times New Roman"/>
          <w:color w:val="000000"/>
          <w:sz w:val="24"/>
          <w:szCs w:val="24"/>
        </w:rPr>
        <w:t>СанПиН</w:t>
      </w:r>
      <w:r w:rsidR="00401D2F" w:rsidRPr="00FD033C">
        <w:rPr>
          <w:rFonts w:ascii="Times New Roman" w:hAnsi="Times New Roman"/>
          <w:color w:val="000000"/>
          <w:sz w:val="24"/>
          <w:szCs w:val="24"/>
        </w:rPr>
        <w:t xml:space="preserve"> -  49</w:t>
      </w:r>
      <w:r w:rsidRPr="00FD033C">
        <w:rPr>
          <w:rFonts w:ascii="Times New Roman" w:hAnsi="Times New Roman"/>
          <w:sz w:val="24"/>
          <w:szCs w:val="24"/>
        </w:rPr>
        <w:t xml:space="preserve">. 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Завершение обустройства контейнерных площадок ТКО напрямую зависи</w:t>
      </w:r>
      <w:r w:rsidR="009359DB" w:rsidRPr="00FD033C">
        <w:rPr>
          <w:rFonts w:ascii="Times New Roman" w:hAnsi="Times New Roman"/>
          <w:sz w:val="24"/>
          <w:szCs w:val="24"/>
        </w:rPr>
        <w:t>т от выделяемых средств из выше</w:t>
      </w:r>
      <w:r w:rsidRPr="00FD033C">
        <w:rPr>
          <w:rFonts w:ascii="Times New Roman" w:hAnsi="Times New Roman"/>
          <w:sz w:val="24"/>
          <w:szCs w:val="24"/>
        </w:rPr>
        <w:t xml:space="preserve">стоящих бюджетов, так как в настоящее время возможности местного бюджета могут решить только вопросы </w:t>
      </w:r>
      <w:proofErr w:type="spellStart"/>
      <w:r w:rsidRPr="00FD033C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 текущего содержания.</w:t>
      </w:r>
    </w:p>
    <w:p w:rsidR="009B7973" w:rsidRPr="00FD033C" w:rsidRDefault="00DA01E5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Обеспечение</w:t>
      </w:r>
      <w:r w:rsidR="009B7973" w:rsidRPr="00FD033C">
        <w:rPr>
          <w:rFonts w:ascii="Times New Roman" w:hAnsi="Times New Roman"/>
          <w:b/>
          <w:sz w:val="24"/>
          <w:szCs w:val="24"/>
        </w:rPr>
        <w:t xml:space="preserve"> электроосвещения</w:t>
      </w:r>
    </w:p>
    <w:p w:rsidR="009B7973" w:rsidRPr="00FD033C" w:rsidRDefault="007637AB" w:rsidP="00FD033C">
      <w:pPr>
        <w:widowControl w:val="0"/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B82CF4" w:rsidRPr="00FD033C">
        <w:rPr>
          <w:rFonts w:ascii="Times New Roman" w:hAnsi="Times New Roman"/>
          <w:sz w:val="24"/>
          <w:szCs w:val="24"/>
        </w:rPr>
        <w:t xml:space="preserve"> </w:t>
      </w:r>
      <w:r w:rsidR="00C90115" w:rsidRPr="00FD033C">
        <w:rPr>
          <w:rFonts w:ascii="Times New Roman" w:hAnsi="Times New Roman"/>
          <w:sz w:val="24"/>
          <w:szCs w:val="24"/>
        </w:rPr>
        <w:t xml:space="preserve">Объекты уличного освещения </w:t>
      </w:r>
      <w:proofErr w:type="spellStart"/>
      <w:r w:rsidR="00C90115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C90115" w:rsidRPr="00FD033C">
        <w:rPr>
          <w:rFonts w:ascii="Times New Roman" w:hAnsi="Times New Roman"/>
          <w:sz w:val="24"/>
          <w:szCs w:val="24"/>
        </w:rPr>
        <w:t xml:space="preserve"> городского округа включают в себя 4038 светильников и 90,4 км линий электропередач. В 2020 году п</w:t>
      </w:r>
      <w:r w:rsidR="009B7973" w:rsidRPr="00FD033C">
        <w:rPr>
          <w:rFonts w:ascii="Times New Roman" w:hAnsi="Times New Roman"/>
          <w:sz w:val="24"/>
          <w:szCs w:val="24"/>
        </w:rPr>
        <w:t>роизведена оплата за потребляемую электрическую энергию для уличного освещения по договору №</w:t>
      </w:r>
      <w:r w:rsidR="009359DB" w:rsidRPr="00FD033C">
        <w:rPr>
          <w:rFonts w:ascii="Times New Roman" w:hAnsi="Times New Roman"/>
          <w:sz w:val="24"/>
          <w:szCs w:val="24"/>
        </w:rPr>
        <w:t xml:space="preserve"> 19192 с АО «</w:t>
      </w:r>
      <w:proofErr w:type="spellStart"/>
      <w:r w:rsidR="009359DB" w:rsidRPr="00FD033C">
        <w:rPr>
          <w:rFonts w:ascii="Times New Roman" w:hAnsi="Times New Roman"/>
          <w:sz w:val="24"/>
          <w:szCs w:val="24"/>
        </w:rPr>
        <w:t>Энергосбыт</w:t>
      </w:r>
      <w:proofErr w:type="spellEnd"/>
      <w:r w:rsidR="009359DB" w:rsidRPr="00FD033C">
        <w:rPr>
          <w:rFonts w:ascii="Times New Roman" w:hAnsi="Times New Roman"/>
          <w:sz w:val="24"/>
          <w:szCs w:val="24"/>
        </w:rPr>
        <w:t xml:space="preserve"> Плюс» </w:t>
      </w:r>
      <w:r w:rsidR="009B7973" w:rsidRPr="00FD033C">
        <w:rPr>
          <w:rFonts w:ascii="Times New Roman" w:hAnsi="Times New Roman"/>
          <w:sz w:val="24"/>
          <w:szCs w:val="24"/>
        </w:rPr>
        <w:t>на общую сумму 10 077 264,09 руб</w:t>
      </w:r>
      <w:r w:rsidR="009359DB" w:rsidRPr="00FD033C">
        <w:rPr>
          <w:rFonts w:ascii="Times New Roman" w:hAnsi="Times New Roman"/>
          <w:sz w:val="24"/>
          <w:szCs w:val="24"/>
        </w:rPr>
        <w:t>лей</w:t>
      </w:r>
      <w:r w:rsidR="009B7973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рамках муниципальных контрактов производился текущий ремонт объектов уличного (наружного) освещения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на территории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городского округа</w:t>
      </w:r>
      <w:r w:rsidRPr="00FD033C">
        <w:rPr>
          <w:rFonts w:ascii="Times New Roman" w:hAnsi="Times New Roman"/>
          <w:sz w:val="24"/>
          <w:szCs w:val="24"/>
        </w:rPr>
        <w:t xml:space="preserve"> на общую сумму 1 518,5 тыс.</w:t>
      </w:r>
      <w:r w:rsidR="009359DB" w:rsidRPr="00FD033C">
        <w:rPr>
          <w:rFonts w:ascii="Times New Roman" w:hAnsi="Times New Roman"/>
          <w:sz w:val="24"/>
          <w:szCs w:val="24"/>
        </w:rPr>
        <w:t xml:space="preserve"> рублей</w:t>
      </w:r>
      <w:r w:rsidR="00C90115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359DB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</w:t>
      </w:r>
      <w:r w:rsidR="009B7973" w:rsidRPr="00FD033C">
        <w:rPr>
          <w:rFonts w:ascii="Times New Roman" w:hAnsi="Times New Roman"/>
          <w:sz w:val="24"/>
          <w:szCs w:val="24"/>
        </w:rPr>
        <w:t xml:space="preserve">роведены работы по восстановлению (ремонту) объектов уличного (наружного) освещения возле автобусных остановок в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г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>.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 xml:space="preserve">Соль-Илецке на сумму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285</w:t>
      </w:r>
      <w:r w:rsidR="009B7973" w:rsidRPr="00FD033C">
        <w:rPr>
          <w:rFonts w:ascii="Times New Roman" w:hAnsi="Times New Roman"/>
          <w:sz w:val="24"/>
          <w:szCs w:val="24"/>
        </w:rPr>
        <w:t>,0 тыс. руб</w:t>
      </w:r>
      <w:r w:rsidRPr="00FD033C">
        <w:rPr>
          <w:rFonts w:ascii="Times New Roman" w:hAnsi="Times New Roman"/>
          <w:sz w:val="24"/>
          <w:szCs w:val="24"/>
        </w:rPr>
        <w:t>лей</w:t>
      </w:r>
      <w:r w:rsidR="009B7973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widowControl w:val="0"/>
        <w:autoSpaceDE w:val="0"/>
        <w:autoSpaceDN w:val="0"/>
        <w:adjustRightInd w:val="0"/>
        <w:spacing w:after="0" w:line="240" w:lineRule="auto"/>
        <w:ind w:left="-709" w:firstLine="60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Также, с учётом изменений восхода и заката солнца, производилась сезонная рег</w:t>
      </w:r>
      <w:r w:rsidR="009359DB" w:rsidRPr="00FD033C">
        <w:rPr>
          <w:rFonts w:ascii="Times New Roman" w:hAnsi="Times New Roman"/>
          <w:sz w:val="24"/>
          <w:szCs w:val="24"/>
        </w:rPr>
        <w:t xml:space="preserve">улировка </w:t>
      </w:r>
      <w:r w:rsidRPr="00FD033C">
        <w:rPr>
          <w:rFonts w:ascii="Times New Roman" w:hAnsi="Times New Roman"/>
          <w:sz w:val="24"/>
          <w:szCs w:val="24"/>
        </w:rPr>
        <w:t>уличного освещения в местах установки реле времени.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Состояние автомобильных дорог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Одним из основных факторов развития территории является хорошее состояние а</w:t>
      </w:r>
      <w:r w:rsidR="009359DB" w:rsidRPr="00FD033C">
        <w:rPr>
          <w:rFonts w:ascii="Times New Roman" w:hAnsi="Times New Roman"/>
          <w:sz w:val="24"/>
          <w:szCs w:val="24"/>
        </w:rPr>
        <w:t>втомобильных дорог. Доля протяжё</w:t>
      </w:r>
      <w:r w:rsidRPr="00FD033C">
        <w:rPr>
          <w:rFonts w:ascii="Times New Roman" w:hAnsi="Times New Roman"/>
          <w:sz w:val="24"/>
          <w:szCs w:val="24"/>
        </w:rPr>
        <w:t>нности автомобильных дорог общего пользования местного значения, не отвечающих норматив</w:t>
      </w:r>
      <w:r w:rsidR="00DA01E5" w:rsidRPr="00FD033C">
        <w:rPr>
          <w:rFonts w:ascii="Times New Roman" w:hAnsi="Times New Roman"/>
          <w:sz w:val="24"/>
          <w:szCs w:val="24"/>
        </w:rPr>
        <w:t>ным требованиям, в общей протяжё</w:t>
      </w:r>
      <w:r w:rsidRPr="00FD033C">
        <w:rPr>
          <w:rFonts w:ascii="Times New Roman" w:hAnsi="Times New Roman"/>
          <w:sz w:val="24"/>
          <w:szCs w:val="24"/>
        </w:rPr>
        <w:t>нности автомобильных дорог общего пользовани</w:t>
      </w:r>
      <w:r w:rsidR="00DA01E5" w:rsidRPr="00FD033C">
        <w:rPr>
          <w:rFonts w:ascii="Times New Roman" w:hAnsi="Times New Roman"/>
          <w:sz w:val="24"/>
          <w:szCs w:val="24"/>
        </w:rPr>
        <w:t>я местного значения составила 55,6</w:t>
      </w:r>
      <w:r w:rsidRPr="00FD033C">
        <w:rPr>
          <w:rFonts w:ascii="Times New Roman" w:hAnsi="Times New Roman"/>
          <w:sz w:val="24"/>
          <w:szCs w:val="24"/>
        </w:rPr>
        <w:t xml:space="preserve">%.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Бюджет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</w:t>
      </w:r>
      <w:r w:rsidR="00DA01E5" w:rsidRPr="00FD033C">
        <w:rPr>
          <w:rFonts w:ascii="Times New Roman" w:hAnsi="Times New Roman"/>
          <w:sz w:val="24"/>
          <w:szCs w:val="24"/>
        </w:rPr>
        <w:t>родского округа является высоко</w:t>
      </w:r>
      <w:r w:rsidRPr="00FD033C">
        <w:rPr>
          <w:rFonts w:ascii="Times New Roman" w:hAnsi="Times New Roman"/>
          <w:sz w:val="24"/>
          <w:szCs w:val="24"/>
        </w:rPr>
        <w:t>дотационным, мероприятия по ремонту, капитальному ремонту и реконструкции</w:t>
      </w:r>
      <w:r w:rsidR="00DA01E5" w:rsidRPr="00FD033C">
        <w:rPr>
          <w:rFonts w:ascii="Times New Roman" w:hAnsi="Times New Roman"/>
          <w:sz w:val="24"/>
          <w:szCs w:val="24"/>
        </w:rPr>
        <w:t xml:space="preserve"> автомобильных дорог</w:t>
      </w:r>
      <w:r w:rsidR="00980DB0" w:rsidRPr="00FD033C">
        <w:rPr>
          <w:rFonts w:ascii="Times New Roman" w:hAnsi="Times New Roman"/>
          <w:sz w:val="24"/>
          <w:szCs w:val="24"/>
        </w:rPr>
        <w:t xml:space="preserve"> осуществляются</w:t>
      </w:r>
      <w:r w:rsidRPr="00FD033C">
        <w:rPr>
          <w:rFonts w:ascii="Times New Roman" w:hAnsi="Times New Roman"/>
          <w:sz w:val="24"/>
          <w:szCs w:val="24"/>
        </w:rPr>
        <w:t xml:space="preserve"> с привлечением средств федерального и областного бюджетов. Так</w:t>
      </w:r>
      <w:r w:rsidR="00DA01E5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в 2020 году выполнена реконструкция дорог по </w:t>
      </w:r>
      <w:proofErr w:type="gramStart"/>
      <w:r w:rsidRPr="00FD033C">
        <w:rPr>
          <w:rFonts w:ascii="Times New Roman" w:hAnsi="Times New Roman"/>
          <w:sz w:val="24"/>
          <w:szCs w:val="24"/>
        </w:rPr>
        <w:t>г</w:t>
      </w:r>
      <w:proofErr w:type="gramEnd"/>
      <w:r w:rsidRPr="00FD033C">
        <w:rPr>
          <w:rFonts w:ascii="Times New Roman" w:hAnsi="Times New Roman"/>
          <w:sz w:val="24"/>
          <w:szCs w:val="24"/>
        </w:rPr>
        <w:t>. Соль-Илецк</w:t>
      </w:r>
      <w:r w:rsidR="009359DB" w:rsidRPr="00FD033C">
        <w:rPr>
          <w:rFonts w:ascii="Times New Roman" w:hAnsi="Times New Roman"/>
          <w:sz w:val="24"/>
          <w:szCs w:val="24"/>
        </w:rPr>
        <w:t>у на сумму 136 733, 31 тыс. рублей</w:t>
      </w:r>
      <w:r w:rsidRPr="00FD033C">
        <w:rPr>
          <w:rFonts w:ascii="Times New Roman" w:hAnsi="Times New Roman"/>
          <w:sz w:val="24"/>
          <w:szCs w:val="24"/>
        </w:rPr>
        <w:t xml:space="preserve"> и текущий ремонт </w:t>
      </w:r>
      <w:r w:rsidR="009359DB" w:rsidRPr="00FD033C">
        <w:rPr>
          <w:rFonts w:ascii="Times New Roman" w:hAnsi="Times New Roman"/>
          <w:sz w:val="24"/>
          <w:szCs w:val="24"/>
        </w:rPr>
        <w:t>дорог в городе и сельских населё</w:t>
      </w:r>
      <w:r w:rsidRPr="00FD033C">
        <w:rPr>
          <w:rFonts w:ascii="Times New Roman" w:hAnsi="Times New Roman"/>
          <w:sz w:val="24"/>
          <w:szCs w:val="24"/>
        </w:rPr>
        <w:t>нных пунктах на сумму 18 874,3 тыс. руб</w:t>
      </w:r>
      <w:r w:rsidR="009359DB" w:rsidRPr="00FD033C">
        <w:rPr>
          <w:rFonts w:ascii="Times New Roman" w:hAnsi="Times New Roman"/>
          <w:sz w:val="24"/>
          <w:szCs w:val="24"/>
        </w:rPr>
        <w:t>лей</w:t>
      </w:r>
      <w:r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Формирование современной городской среды</w:t>
      </w:r>
    </w:p>
    <w:p w:rsidR="009B7973" w:rsidRPr="00FD033C" w:rsidRDefault="00DA7889" w:rsidP="00FD033C">
      <w:pPr>
        <w:tabs>
          <w:tab w:val="left" w:pos="284"/>
          <w:tab w:val="left" w:pos="426"/>
        </w:tabs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городском округе реализуется муниципальная программа</w:t>
      </w:r>
      <w:r w:rsidR="009B7973" w:rsidRPr="00FD033C">
        <w:rPr>
          <w:rFonts w:ascii="Times New Roman" w:hAnsi="Times New Roman"/>
          <w:sz w:val="24"/>
          <w:szCs w:val="24"/>
        </w:rPr>
        <w:t xml:space="preserve"> «Формирование современной городской среды в Соль-Илецком городском округе Оренбургской области» в рамках регионального проекта «Формирование комфортной городско</w:t>
      </w:r>
      <w:r w:rsidRPr="00FD033C">
        <w:rPr>
          <w:rFonts w:ascii="Times New Roman" w:hAnsi="Times New Roman"/>
          <w:sz w:val="24"/>
          <w:szCs w:val="24"/>
        </w:rPr>
        <w:t xml:space="preserve">й среды в Оренбургской области». В 2020 году работы по данной программе не производились. В 2021 будут выполняться работы по благоустройству пяти дворовых территорий. </w:t>
      </w:r>
      <w:r w:rsidR="009B7973" w:rsidRPr="00FD033C">
        <w:rPr>
          <w:rFonts w:ascii="Times New Roman" w:hAnsi="Times New Roman"/>
          <w:sz w:val="24"/>
          <w:szCs w:val="24"/>
        </w:rPr>
        <w:t>Общий объём бюджетных ассигнований на реализа</w:t>
      </w:r>
      <w:r w:rsidRPr="00FD033C">
        <w:rPr>
          <w:rFonts w:ascii="Times New Roman" w:hAnsi="Times New Roman"/>
          <w:sz w:val="24"/>
          <w:szCs w:val="24"/>
        </w:rPr>
        <w:t xml:space="preserve">цию этих мероприятий </w:t>
      </w:r>
      <w:r w:rsidR="009B7973" w:rsidRPr="00FD033C">
        <w:rPr>
          <w:rFonts w:ascii="Times New Roman" w:hAnsi="Times New Roman"/>
          <w:sz w:val="24"/>
          <w:szCs w:val="24"/>
        </w:rPr>
        <w:t xml:space="preserve"> составляет 24 568 210 рублей. Из них:</w:t>
      </w:r>
    </w:p>
    <w:p w:rsidR="009B7973" w:rsidRPr="00FD033C" w:rsidRDefault="009B7973" w:rsidP="00FD033C">
      <w:pPr>
        <w:tabs>
          <w:tab w:val="left" w:pos="284"/>
          <w:tab w:val="left" w:pos="426"/>
        </w:tabs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средства областного бюджета - 23 339 800,00 рублей;</w:t>
      </w:r>
    </w:p>
    <w:p w:rsidR="009B7973" w:rsidRPr="00FD033C" w:rsidRDefault="009B7973" w:rsidP="00FD033C">
      <w:pPr>
        <w:tabs>
          <w:tab w:val="left" w:pos="284"/>
          <w:tab w:val="left" w:pos="426"/>
        </w:tabs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средства бюджета городского округа - 1 228 410,00 рублей.</w:t>
      </w:r>
    </w:p>
    <w:p w:rsidR="009B7973" w:rsidRPr="00FD033C" w:rsidRDefault="009B7973" w:rsidP="00FD033C">
      <w:pPr>
        <w:tabs>
          <w:tab w:val="left" w:pos="284"/>
          <w:tab w:val="left" w:pos="426"/>
        </w:tabs>
        <w:spacing w:after="0" w:line="240" w:lineRule="auto"/>
        <w:ind w:left="-709" w:firstLine="851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В</w:t>
      </w:r>
      <w:r w:rsidR="001E463F" w:rsidRPr="00FD033C">
        <w:rPr>
          <w:rFonts w:ascii="Times New Roman" w:hAnsi="Times New Roman"/>
          <w:bCs/>
          <w:sz w:val="24"/>
          <w:szCs w:val="24"/>
        </w:rPr>
        <w:t xml:space="preserve"> нынешнем году </w:t>
      </w:r>
      <w:r w:rsidRPr="00FD033C">
        <w:rPr>
          <w:rFonts w:ascii="Times New Roman" w:hAnsi="Times New Roman"/>
          <w:bCs/>
          <w:sz w:val="24"/>
          <w:szCs w:val="24"/>
        </w:rPr>
        <w:t xml:space="preserve">в городе Соль-Илецке </w:t>
      </w:r>
      <w:r w:rsidR="001E463F" w:rsidRPr="00FD033C">
        <w:rPr>
          <w:rFonts w:ascii="Times New Roman" w:hAnsi="Times New Roman"/>
          <w:bCs/>
          <w:sz w:val="24"/>
          <w:szCs w:val="24"/>
        </w:rPr>
        <w:t xml:space="preserve">выполняются </w:t>
      </w:r>
      <w:r w:rsidRPr="00FD033C">
        <w:rPr>
          <w:rFonts w:ascii="Times New Roman" w:hAnsi="Times New Roman"/>
          <w:bCs/>
          <w:sz w:val="24"/>
          <w:szCs w:val="24"/>
        </w:rPr>
        <w:t>раб</w:t>
      </w:r>
      <w:r w:rsidR="001E463F" w:rsidRPr="00FD033C">
        <w:rPr>
          <w:rFonts w:ascii="Times New Roman" w:hAnsi="Times New Roman"/>
          <w:bCs/>
          <w:sz w:val="24"/>
          <w:szCs w:val="24"/>
        </w:rPr>
        <w:t>оты по благоустройству городской площади по улице</w:t>
      </w:r>
      <w:r w:rsidRPr="00FD033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D033C">
        <w:rPr>
          <w:rFonts w:ascii="Times New Roman" w:hAnsi="Times New Roman"/>
          <w:bCs/>
          <w:sz w:val="24"/>
          <w:szCs w:val="24"/>
        </w:rPr>
        <w:t>Персиянова</w:t>
      </w:r>
      <w:proofErr w:type="spellEnd"/>
      <w:r w:rsidR="001E463F" w:rsidRPr="00FD033C">
        <w:rPr>
          <w:rFonts w:ascii="Times New Roman" w:hAnsi="Times New Roman"/>
          <w:bCs/>
          <w:sz w:val="24"/>
          <w:szCs w:val="24"/>
        </w:rPr>
        <w:t xml:space="preserve">. В 2020 году эта общественная территория стала </w:t>
      </w:r>
      <w:r w:rsidR="001E463F" w:rsidRPr="00FD033C">
        <w:rPr>
          <w:rFonts w:ascii="Times New Roman" w:hAnsi="Times New Roman"/>
          <w:bCs/>
          <w:sz w:val="24"/>
          <w:szCs w:val="24"/>
        </w:rPr>
        <w:lastRenderedPageBreak/>
        <w:t xml:space="preserve">победителем </w:t>
      </w:r>
      <w:r w:rsidRPr="00FD033C">
        <w:rPr>
          <w:rFonts w:ascii="Times New Roman" w:hAnsi="Times New Roman"/>
          <w:bCs/>
          <w:sz w:val="24"/>
          <w:szCs w:val="24"/>
        </w:rPr>
        <w:t>Всероссийского конкурса лучших проектов создания комф</w:t>
      </w:r>
      <w:r w:rsidR="001E463F" w:rsidRPr="00FD033C">
        <w:rPr>
          <w:rFonts w:ascii="Times New Roman" w:hAnsi="Times New Roman"/>
          <w:bCs/>
          <w:sz w:val="24"/>
          <w:szCs w:val="24"/>
        </w:rPr>
        <w:t>ортной городской среды</w:t>
      </w:r>
      <w:r w:rsidRPr="00FD033C">
        <w:rPr>
          <w:rFonts w:ascii="Times New Roman" w:hAnsi="Times New Roman"/>
          <w:bCs/>
          <w:sz w:val="24"/>
          <w:szCs w:val="24"/>
        </w:rPr>
        <w:t>.</w:t>
      </w:r>
      <w:r w:rsidR="001E463F" w:rsidRPr="00FD033C">
        <w:rPr>
          <w:rFonts w:ascii="Times New Roman" w:hAnsi="Times New Roman"/>
          <w:bCs/>
          <w:sz w:val="24"/>
          <w:szCs w:val="24"/>
        </w:rPr>
        <w:t xml:space="preserve"> </w:t>
      </w:r>
      <w:r w:rsidRPr="00FD033C">
        <w:rPr>
          <w:rFonts w:ascii="Times New Roman" w:hAnsi="Times New Roman"/>
          <w:bCs/>
          <w:sz w:val="24"/>
          <w:szCs w:val="24"/>
        </w:rPr>
        <w:t>Общая сумма финансирования 111 609 800,00 рублей</w:t>
      </w:r>
      <w:r w:rsidRPr="00FD033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FD033C">
        <w:rPr>
          <w:rFonts w:ascii="Times New Roman" w:hAnsi="Times New Roman"/>
          <w:bCs/>
          <w:sz w:val="24"/>
          <w:szCs w:val="24"/>
        </w:rPr>
        <w:t xml:space="preserve">Из них: </w:t>
      </w:r>
    </w:p>
    <w:p w:rsidR="009B7973" w:rsidRPr="00FD033C" w:rsidRDefault="00DA01E5" w:rsidP="00FD033C">
      <w:pPr>
        <w:tabs>
          <w:tab w:val="left" w:pos="284"/>
          <w:tab w:val="left" w:pos="426"/>
        </w:tabs>
        <w:spacing w:after="0" w:line="240" w:lineRule="auto"/>
        <w:ind w:left="-709" w:firstLine="851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- федеральный бюджет -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 70 000 000 рублей;</w:t>
      </w:r>
    </w:p>
    <w:p w:rsidR="009B7973" w:rsidRPr="00FD033C" w:rsidRDefault="00DA01E5" w:rsidP="00FD033C">
      <w:pPr>
        <w:tabs>
          <w:tab w:val="left" w:pos="284"/>
          <w:tab w:val="left" w:pos="426"/>
        </w:tabs>
        <w:spacing w:after="0" w:line="240" w:lineRule="auto"/>
        <w:ind w:left="-709" w:firstLine="851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- областной бюджет -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 12 854 900 рублей;</w:t>
      </w:r>
    </w:p>
    <w:p w:rsidR="009B7973" w:rsidRPr="00FD033C" w:rsidRDefault="00DA01E5" w:rsidP="00FD033C">
      <w:pPr>
        <w:tabs>
          <w:tab w:val="left" w:pos="284"/>
          <w:tab w:val="left" w:pos="426"/>
        </w:tabs>
        <w:spacing w:after="0" w:line="240" w:lineRule="auto"/>
        <w:ind w:left="-709" w:firstLine="851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- дотация из областного бюджета -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 28 754 900 рублей.</w:t>
      </w:r>
    </w:p>
    <w:p w:rsidR="009B7973" w:rsidRPr="00FD033C" w:rsidRDefault="009B7973" w:rsidP="00FD033C">
      <w:pPr>
        <w:tabs>
          <w:tab w:val="left" w:pos="284"/>
          <w:tab w:val="left" w:pos="426"/>
        </w:tabs>
        <w:spacing w:after="0" w:line="240" w:lineRule="auto"/>
        <w:ind w:left="-709" w:firstLine="851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График выполнения мероприятий по благоустройству городской площади утверждён Министерством строительства Российской Федерации.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ab/>
      </w:r>
    </w:p>
    <w:p w:rsidR="00505BE9" w:rsidRPr="00FD033C" w:rsidRDefault="00505BE9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Архитектура, градостроительство и земельные отношения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i/>
          <w:sz w:val="24"/>
          <w:szCs w:val="24"/>
        </w:rPr>
        <w:t>Жилищное строительство и обеспечение граждан жильём.</w:t>
      </w:r>
    </w:p>
    <w:p w:rsidR="009B7973" w:rsidRPr="00FD033C" w:rsidRDefault="009B7973" w:rsidP="00FD033C">
      <w:pPr>
        <w:pStyle w:val="msonormalmailrucssattributepostfixmailrucssattributepostfixmailrucssattributepostfix"/>
        <w:shd w:val="clear" w:color="auto" w:fill="FFFFFF"/>
        <w:spacing w:before="0" w:beforeAutospacing="0" w:after="0" w:afterAutospacing="0"/>
        <w:ind w:left="-709"/>
        <w:jc w:val="both"/>
        <w:rPr>
          <w:color w:val="000000"/>
        </w:rPr>
      </w:pPr>
      <w:r w:rsidRPr="00FD033C">
        <w:rPr>
          <w:color w:val="000000"/>
        </w:rPr>
        <w:t xml:space="preserve">Введено в эксплуатацию 23134 кв.м. жилых </w:t>
      </w:r>
      <w:r w:rsidR="00DA01E5" w:rsidRPr="00FD033C">
        <w:rPr>
          <w:color w:val="000000"/>
        </w:rPr>
        <w:t>помещений, что составляет 100,3%  к плану и 107,3</w:t>
      </w:r>
      <w:r w:rsidRPr="00FD033C">
        <w:rPr>
          <w:color w:val="000000"/>
        </w:rPr>
        <w:t xml:space="preserve">% (21 553 кв. м.) к объёмам  2019 года. </w:t>
      </w:r>
      <w:proofErr w:type="gramStart"/>
      <w:r w:rsidRPr="00FD033C">
        <w:rPr>
          <w:color w:val="000000"/>
        </w:rPr>
        <w:t>Из них</w:t>
      </w:r>
      <w:r w:rsidR="00B82CF4" w:rsidRPr="00FD033C">
        <w:rPr>
          <w:color w:val="000000"/>
        </w:rPr>
        <w:t xml:space="preserve">, </w:t>
      </w:r>
      <w:r w:rsidR="00DA01E5" w:rsidRPr="00FD033C">
        <w:rPr>
          <w:color w:val="000000"/>
        </w:rPr>
        <w:t xml:space="preserve"> 22034 кв. м. (95,24</w:t>
      </w:r>
      <w:r w:rsidR="00B82CF4" w:rsidRPr="00FD033C">
        <w:rPr>
          <w:color w:val="000000"/>
        </w:rPr>
        <w:t xml:space="preserve">% </w:t>
      </w:r>
      <w:r w:rsidRPr="00FD033C">
        <w:rPr>
          <w:color w:val="000000"/>
        </w:rPr>
        <w:t xml:space="preserve"> общего объёма)</w:t>
      </w:r>
      <w:r w:rsidR="00DA01E5" w:rsidRPr="00FD033C">
        <w:rPr>
          <w:color w:val="000000"/>
        </w:rPr>
        <w:t xml:space="preserve"> -</w:t>
      </w:r>
      <w:r w:rsidRPr="00FD033C">
        <w:rPr>
          <w:color w:val="000000"/>
        </w:rPr>
        <w:t xml:space="preserve"> возведены индивидуальными застройщиками.</w:t>
      </w:r>
      <w:proofErr w:type="gramEnd"/>
      <w:r w:rsidRPr="00FD033C">
        <w:rPr>
          <w:color w:val="000000"/>
        </w:rPr>
        <w:t> Площадь нового жилья в многоквартирных жилых домах составляет 1 100 кв.м. (4,75%).</w:t>
      </w:r>
    </w:p>
    <w:p w:rsidR="009B7973" w:rsidRPr="00FD033C" w:rsidRDefault="009B7973" w:rsidP="00FD033C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Доля многоквартирных домов, расположенных на земельных участках, в отношении которых осуществлён государственный кадастровый учёт за 2</w:t>
      </w:r>
      <w:r w:rsidR="007637AB" w:rsidRPr="00FD033C">
        <w:rPr>
          <w:rFonts w:ascii="Times New Roman" w:hAnsi="Times New Roman"/>
          <w:sz w:val="24"/>
          <w:szCs w:val="24"/>
        </w:rPr>
        <w:t>020 год составила 98,2%</w:t>
      </w:r>
      <w:r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D033C">
        <w:rPr>
          <w:rFonts w:ascii="Times New Roman" w:hAnsi="Times New Roman"/>
          <w:b/>
          <w:color w:val="000000"/>
          <w:sz w:val="24"/>
          <w:szCs w:val="24"/>
        </w:rPr>
        <w:t>Выдача разрешений на установку рекламных конструкций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2020 году выдано 1 разрешение на размещение рекламной конструкции. </w:t>
      </w:r>
      <w:r w:rsidRPr="00FD033C">
        <w:rPr>
          <w:rFonts w:ascii="Times New Roman" w:hAnsi="Times New Roman"/>
          <w:noProof/>
          <w:sz w:val="24"/>
          <w:szCs w:val="24"/>
        </w:rPr>
        <w:t xml:space="preserve">По 11 действующим договорам осуществлялась эксплуатация рекламного места. 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noProof/>
          <w:sz w:val="24"/>
          <w:szCs w:val="24"/>
        </w:rPr>
      </w:pPr>
      <w:r w:rsidRPr="00FD033C">
        <w:rPr>
          <w:rFonts w:ascii="Times New Roman" w:hAnsi="Times New Roman"/>
          <w:noProof/>
          <w:sz w:val="24"/>
          <w:szCs w:val="24"/>
        </w:rPr>
        <w:t>С целью заключения договоров на установку и эксплуатацию рекламных конструкций, по 19 местам размещения, подготовлена и согласована с министерством природных ресурсов экологии и мущественных отношений схема размещения рекламных конструкций.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          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Земельные участки многодетным семьям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По состоянию на 01.01.2020 года в очереди на получение земельного участка в собственность находились  445 многодетных семей, по состоянию на 01.01.2021 года - 379 семей, имеющих трёх и более детей из которых: 356 семей – город Соль-Илецк, 23 – сельские населённые пункты.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течение года  многодетным семьям предоставлено 80 земельных участков, общей площадью 57701 кв.м. (в 2019 году - 22 земельных участка общей площадью 21980 кв.м.).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На начало 2021 года в </w:t>
      </w:r>
      <w:proofErr w:type="spellStart"/>
      <w:r w:rsidRPr="00FD033C">
        <w:rPr>
          <w:rFonts w:ascii="Times New Roman" w:hAnsi="Times New Roman"/>
          <w:sz w:val="24"/>
          <w:szCs w:val="24"/>
        </w:rPr>
        <w:t>спецфонде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имелось 7 земельных участков</w:t>
      </w:r>
      <w:r w:rsidR="006E1B15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готов</w:t>
      </w:r>
      <w:r w:rsidR="0062451B" w:rsidRPr="00FD033C">
        <w:rPr>
          <w:rFonts w:ascii="Times New Roman" w:hAnsi="Times New Roman"/>
          <w:sz w:val="24"/>
          <w:szCs w:val="24"/>
        </w:rPr>
        <w:t>ых</w:t>
      </w:r>
      <w:r w:rsidRPr="00FD033C">
        <w:rPr>
          <w:rFonts w:ascii="Times New Roman" w:hAnsi="Times New Roman"/>
          <w:sz w:val="24"/>
          <w:szCs w:val="24"/>
        </w:rPr>
        <w:t xml:space="preserve"> к предоставлению в сёлах </w:t>
      </w:r>
      <w:proofErr w:type="spellStart"/>
      <w:r w:rsidRPr="00FD033C">
        <w:rPr>
          <w:rFonts w:ascii="Times New Roman" w:hAnsi="Times New Roman"/>
          <w:sz w:val="24"/>
          <w:szCs w:val="24"/>
        </w:rPr>
        <w:t>Ветлянка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, Григорьевка, Боевая Гора, посёлке </w:t>
      </w:r>
      <w:proofErr w:type="gramStart"/>
      <w:r w:rsidRPr="00FD033C">
        <w:rPr>
          <w:rFonts w:ascii="Times New Roman" w:hAnsi="Times New Roman"/>
          <w:sz w:val="24"/>
          <w:szCs w:val="24"/>
        </w:rPr>
        <w:t>Шахтный</w:t>
      </w:r>
      <w:proofErr w:type="gramEnd"/>
      <w:r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Восемь семей получили сертификаты на единовременную денежную выплату н</w:t>
      </w:r>
      <w:r w:rsidR="006E1B15" w:rsidRPr="00FD033C">
        <w:rPr>
          <w:rFonts w:ascii="Times New Roman" w:hAnsi="Times New Roman"/>
          <w:sz w:val="24"/>
          <w:szCs w:val="24"/>
        </w:rPr>
        <w:t>а общую сумму 2 400 000, 00 рублей</w:t>
      </w:r>
      <w:r w:rsidRPr="00FD033C">
        <w:rPr>
          <w:rFonts w:ascii="Times New Roman" w:hAnsi="Times New Roman"/>
          <w:sz w:val="24"/>
          <w:szCs w:val="24"/>
        </w:rPr>
        <w:t>, взамен земельного участка.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Управление муниципальным имуществом</w:t>
      </w:r>
    </w:p>
    <w:p w:rsidR="009B7973" w:rsidRPr="00FD033C" w:rsidRDefault="009B7973" w:rsidP="00FD033C">
      <w:pPr>
        <w:tabs>
          <w:tab w:val="left" w:pos="4424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Отдел по управлению муниципальным имуществом осуществляет свою деятельность в рамках муниципальной программы «Управление муниципальным имуществом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</w:t>
      </w:r>
      <w:r w:rsidR="006E1B15" w:rsidRPr="00FD033C">
        <w:rPr>
          <w:rFonts w:ascii="Times New Roman" w:hAnsi="Times New Roman"/>
          <w:sz w:val="24"/>
          <w:szCs w:val="24"/>
        </w:rPr>
        <w:t>ого</w:t>
      </w:r>
      <w:proofErr w:type="spellEnd"/>
      <w:r w:rsidR="006E1B15" w:rsidRPr="00FD033C">
        <w:rPr>
          <w:rFonts w:ascii="Times New Roman" w:hAnsi="Times New Roman"/>
          <w:sz w:val="24"/>
          <w:szCs w:val="24"/>
        </w:rPr>
        <w:t xml:space="preserve"> городского округа», утверждё</w:t>
      </w:r>
      <w:r w:rsidRPr="00FD033C">
        <w:rPr>
          <w:rFonts w:ascii="Times New Roman" w:hAnsi="Times New Roman"/>
          <w:sz w:val="24"/>
          <w:szCs w:val="24"/>
        </w:rPr>
        <w:t xml:space="preserve">нной постановлением администрации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от 10.11.2017 № 2970-п.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2020 году в рамках реализации муниципальной программы освоено 216,9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тыс. рублей, из них на основное мероприятие «Проведение работ по внесению (изменению, в т.ч. исключению) сведений в ЕГРН» - 194,9 тыс. рублей (проведены кадастровые работы в отношении 57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="0062451B" w:rsidRPr="00FD033C">
        <w:rPr>
          <w:rFonts w:ascii="Times New Roman" w:hAnsi="Times New Roman"/>
          <w:sz w:val="24"/>
          <w:szCs w:val="24"/>
        </w:rPr>
        <w:t>объектов недвижимого имущества). Н</w:t>
      </w:r>
      <w:r w:rsidRPr="00FD033C">
        <w:rPr>
          <w:rFonts w:ascii="Times New Roman" w:hAnsi="Times New Roman"/>
          <w:sz w:val="24"/>
          <w:szCs w:val="24"/>
        </w:rPr>
        <w:t>а «Мероприятия по определению рыночной стоимости недвижимого имущества» -  22 тыс. рублей.</w:t>
      </w:r>
    </w:p>
    <w:p w:rsidR="009B7973" w:rsidRPr="00FD033C" w:rsidRDefault="0062451B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На </w:t>
      </w:r>
      <w:r w:rsidR="009B7973" w:rsidRPr="00FD033C">
        <w:rPr>
          <w:rFonts w:ascii="Times New Roman" w:hAnsi="Times New Roman"/>
          <w:sz w:val="24"/>
          <w:szCs w:val="24"/>
        </w:rPr>
        <w:t xml:space="preserve">1 января 2021 года в реестре муниципального имущества состоит 40 714 объектов, в том числе: 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1. Объ</w:t>
      </w:r>
      <w:r w:rsidR="008A0AF4" w:rsidRPr="00FD033C">
        <w:rPr>
          <w:rFonts w:ascii="Times New Roman" w:hAnsi="Times New Roman"/>
          <w:sz w:val="24"/>
          <w:szCs w:val="24"/>
        </w:rPr>
        <w:t>ектов недвижимого имущества – 3</w:t>
      </w:r>
      <w:r w:rsidRPr="00FD033C">
        <w:rPr>
          <w:rFonts w:ascii="Times New Roman" w:hAnsi="Times New Roman"/>
          <w:sz w:val="24"/>
          <w:szCs w:val="24"/>
        </w:rPr>
        <w:t>396, из них: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жилые помещения, переданные в пользование гражданам по договорам найма</w:t>
      </w:r>
      <w:r w:rsidR="0062451B" w:rsidRPr="00FD033C">
        <w:rPr>
          <w:rFonts w:ascii="Times New Roman" w:hAnsi="Times New Roman"/>
          <w:sz w:val="24"/>
          <w:szCs w:val="24"/>
        </w:rPr>
        <w:t>– 229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земельные участки</w:t>
      </w:r>
      <w:r w:rsidR="008A0AF4" w:rsidRPr="00FD033C">
        <w:rPr>
          <w:rFonts w:ascii="Times New Roman" w:hAnsi="Times New Roman"/>
          <w:sz w:val="24"/>
          <w:szCs w:val="24"/>
        </w:rPr>
        <w:t xml:space="preserve"> -</w:t>
      </w:r>
      <w:r w:rsidRPr="00FD033C">
        <w:rPr>
          <w:rFonts w:ascii="Times New Roman" w:hAnsi="Times New Roman"/>
          <w:sz w:val="24"/>
          <w:szCs w:val="24"/>
        </w:rPr>
        <w:t xml:space="preserve"> 959 (ПБП – 152, аренда – 25, казна – 683, не оформлено - 99);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- объектов ЖКХ – 463 (с регистрацией права</w:t>
      </w:r>
      <w:r w:rsidR="008A0AF4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–</w:t>
      </w:r>
      <w:r w:rsidR="008A0AF4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175, без регистрации</w:t>
      </w:r>
      <w:r w:rsidR="006E1B15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-</w:t>
      </w:r>
      <w:r w:rsidR="006E1B15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288);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автомобильные дороги – 605 (с регистрацией права – 444, без - 161);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иное недвижимое имущество - 1136.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Право муниципальной собственности зарегистрировано на 1 85</w:t>
      </w:r>
      <w:r w:rsidR="008A0AF4" w:rsidRPr="00FD033C">
        <w:rPr>
          <w:rFonts w:ascii="Times New Roman" w:hAnsi="Times New Roman"/>
          <w:sz w:val="24"/>
          <w:szCs w:val="24"/>
        </w:rPr>
        <w:t>0 объектов, что составляет 54,5</w:t>
      </w:r>
      <w:r w:rsidRPr="00FD033C">
        <w:rPr>
          <w:rFonts w:ascii="Times New Roman" w:hAnsi="Times New Roman"/>
          <w:sz w:val="24"/>
          <w:szCs w:val="24"/>
        </w:rPr>
        <w:t xml:space="preserve">% от общего количества объектов недвижимого имущества. 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2. Об</w:t>
      </w:r>
      <w:r w:rsidR="008A0AF4" w:rsidRPr="00FD033C">
        <w:rPr>
          <w:rFonts w:ascii="Times New Roman" w:hAnsi="Times New Roman"/>
          <w:sz w:val="24"/>
          <w:szCs w:val="24"/>
        </w:rPr>
        <w:t>ъектов движимого имущества - 37</w:t>
      </w:r>
      <w:r w:rsidRPr="00FD033C">
        <w:rPr>
          <w:rFonts w:ascii="Times New Roman" w:hAnsi="Times New Roman"/>
          <w:sz w:val="24"/>
          <w:szCs w:val="24"/>
        </w:rPr>
        <w:t>318 из них: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объектов особо ценного движимог</w:t>
      </w:r>
      <w:r w:rsidR="008A0AF4" w:rsidRPr="00FD033C">
        <w:rPr>
          <w:rFonts w:ascii="Times New Roman" w:hAnsi="Times New Roman"/>
          <w:sz w:val="24"/>
          <w:szCs w:val="24"/>
        </w:rPr>
        <w:t>о имущества - 29</w:t>
      </w:r>
      <w:r w:rsidRPr="00FD033C">
        <w:rPr>
          <w:rFonts w:ascii="Times New Roman" w:hAnsi="Times New Roman"/>
          <w:sz w:val="24"/>
          <w:szCs w:val="24"/>
        </w:rPr>
        <w:t>353;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закреплено за учреждени</w:t>
      </w:r>
      <w:r w:rsidR="008A0AF4" w:rsidRPr="00FD033C">
        <w:rPr>
          <w:rFonts w:ascii="Times New Roman" w:hAnsi="Times New Roman"/>
          <w:sz w:val="24"/>
          <w:szCs w:val="24"/>
        </w:rPr>
        <w:t>ями управления образования – 26</w:t>
      </w:r>
      <w:r w:rsidRPr="00FD033C">
        <w:rPr>
          <w:rFonts w:ascii="Times New Roman" w:hAnsi="Times New Roman"/>
          <w:sz w:val="24"/>
          <w:szCs w:val="24"/>
        </w:rPr>
        <w:t>050</w:t>
      </w:r>
      <w:r w:rsidR="008A0AF4" w:rsidRPr="00FD033C">
        <w:rPr>
          <w:rFonts w:ascii="Times New Roman" w:hAnsi="Times New Roman"/>
          <w:sz w:val="24"/>
          <w:szCs w:val="24"/>
        </w:rPr>
        <w:t xml:space="preserve">; 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за у</w:t>
      </w:r>
      <w:r w:rsidR="008A0AF4" w:rsidRPr="00FD033C">
        <w:rPr>
          <w:rFonts w:ascii="Times New Roman" w:hAnsi="Times New Roman"/>
          <w:sz w:val="24"/>
          <w:szCs w:val="24"/>
        </w:rPr>
        <w:t>чреждениями отдела культуры – 6</w:t>
      </w:r>
      <w:r w:rsidRPr="00FD033C">
        <w:rPr>
          <w:rFonts w:ascii="Times New Roman" w:hAnsi="Times New Roman"/>
          <w:sz w:val="24"/>
          <w:szCs w:val="24"/>
        </w:rPr>
        <w:t>393;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за предприятиями ЖКХ – 1052;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за</w:t>
      </w:r>
      <w:r w:rsidR="008A0AF4" w:rsidRPr="00FD033C">
        <w:rPr>
          <w:rFonts w:ascii="Times New Roman" w:hAnsi="Times New Roman"/>
          <w:sz w:val="24"/>
          <w:szCs w:val="24"/>
        </w:rPr>
        <w:t xml:space="preserve"> иными учреждениями и в казне</w:t>
      </w:r>
      <w:r w:rsidR="006E1B15" w:rsidRPr="00FD033C">
        <w:rPr>
          <w:rFonts w:ascii="Times New Roman" w:hAnsi="Times New Roman"/>
          <w:sz w:val="24"/>
          <w:szCs w:val="24"/>
        </w:rPr>
        <w:t xml:space="preserve"> -</w:t>
      </w:r>
      <w:r w:rsidR="008A0AF4" w:rsidRPr="00FD033C">
        <w:rPr>
          <w:rFonts w:ascii="Times New Roman" w:hAnsi="Times New Roman"/>
          <w:sz w:val="24"/>
          <w:szCs w:val="24"/>
        </w:rPr>
        <w:t xml:space="preserve"> 3</w:t>
      </w:r>
      <w:r w:rsidRPr="00FD033C">
        <w:rPr>
          <w:rFonts w:ascii="Times New Roman" w:hAnsi="Times New Roman"/>
          <w:sz w:val="24"/>
          <w:szCs w:val="24"/>
        </w:rPr>
        <w:t>823. (казна - 670)</w:t>
      </w:r>
      <w:r w:rsidR="008A0AF4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реестре муниципального имущества находится 208 транспортных средств</w:t>
      </w:r>
      <w:r w:rsidR="008A0AF4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переданн</w:t>
      </w:r>
      <w:r w:rsidR="008A0AF4" w:rsidRPr="00FD033C">
        <w:rPr>
          <w:rFonts w:ascii="Times New Roman" w:hAnsi="Times New Roman"/>
          <w:sz w:val="24"/>
          <w:szCs w:val="24"/>
        </w:rPr>
        <w:t xml:space="preserve">ых в оперативное управление/хозяйственное </w:t>
      </w:r>
      <w:r w:rsidRPr="00FD033C">
        <w:rPr>
          <w:rFonts w:ascii="Times New Roman" w:hAnsi="Times New Roman"/>
          <w:sz w:val="24"/>
          <w:szCs w:val="24"/>
        </w:rPr>
        <w:t>ведение муниципальным учреждениям и предприятиям.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2020 году в реестр муниципального имущества были включены 146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объектов недвижимого имущества и 253 объекта движимого имущества.</w:t>
      </w:r>
    </w:p>
    <w:p w:rsidR="009B7973" w:rsidRPr="00FD033C" w:rsidRDefault="008A0AF4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Объё</w:t>
      </w:r>
      <w:r w:rsidR="009B7973" w:rsidRPr="00FD033C">
        <w:rPr>
          <w:rFonts w:ascii="Times New Roman" w:hAnsi="Times New Roman"/>
          <w:sz w:val="24"/>
          <w:szCs w:val="24"/>
        </w:rPr>
        <w:t>м поступлений в бюджет городского округа от сдачи в аренду муниципального имущества составил 436,8 тыс. рублей.</w:t>
      </w:r>
    </w:p>
    <w:p w:rsidR="009B7973" w:rsidRPr="00FD033C" w:rsidRDefault="008A0AF4" w:rsidP="00FD033C">
      <w:pPr>
        <w:tabs>
          <w:tab w:val="left" w:pos="4290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Объё</w:t>
      </w:r>
      <w:r w:rsidR="009B7973" w:rsidRPr="00FD033C">
        <w:rPr>
          <w:rFonts w:ascii="Times New Roman" w:hAnsi="Times New Roman"/>
          <w:sz w:val="24"/>
          <w:szCs w:val="24"/>
        </w:rPr>
        <w:t>м поступлений в бюджет городского округа средств от приватизации (продажи) муниципального имущества составил 424,1 тыс. рублей.</w:t>
      </w:r>
    </w:p>
    <w:p w:rsidR="009B7973" w:rsidRPr="00FD033C" w:rsidRDefault="008A0AF4" w:rsidP="00FD033C">
      <w:pPr>
        <w:tabs>
          <w:tab w:val="left" w:pos="4290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</w:t>
      </w:r>
      <w:r w:rsidR="009B7973" w:rsidRPr="00FD033C">
        <w:rPr>
          <w:rFonts w:ascii="Times New Roman" w:hAnsi="Times New Roman"/>
          <w:sz w:val="24"/>
          <w:szCs w:val="24"/>
        </w:rPr>
        <w:t xml:space="preserve">роведена регистрация права собственности муниципального образования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городской округ на следующие объекты недвижимого имущества: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газопроводы – 3;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объекты ЖКХ – 7;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дороги – 37;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жилые помещения (квартиры) – 52.</w:t>
      </w:r>
    </w:p>
    <w:p w:rsidR="009B7973" w:rsidRPr="00FD033C" w:rsidRDefault="008A0AF4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</w:t>
      </w:r>
      <w:r w:rsidR="009B7973" w:rsidRPr="00FD033C">
        <w:rPr>
          <w:rFonts w:ascii="Times New Roman" w:hAnsi="Times New Roman"/>
          <w:sz w:val="24"/>
          <w:szCs w:val="24"/>
        </w:rPr>
        <w:t>роведе</w:t>
      </w:r>
      <w:r w:rsidRPr="00FD033C">
        <w:rPr>
          <w:rFonts w:ascii="Times New Roman" w:hAnsi="Times New Roman"/>
          <w:sz w:val="24"/>
          <w:szCs w:val="24"/>
        </w:rPr>
        <w:t>на постановка на кадастровый учё</w:t>
      </w:r>
      <w:r w:rsidR="009B7973" w:rsidRPr="00FD033C">
        <w:rPr>
          <w:rFonts w:ascii="Times New Roman" w:hAnsi="Times New Roman"/>
          <w:sz w:val="24"/>
          <w:szCs w:val="24"/>
        </w:rPr>
        <w:t>т в качестве бесхозяйных 15 объектов недвижимого имущества, из них: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газопроводы – 12;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гидротехнические сооружения – 2 (ГТС на балке северо-западнее с. Первомайское, ГТС на балке «</w:t>
      </w:r>
      <w:proofErr w:type="spellStart"/>
      <w:r w:rsidRPr="00FD033C">
        <w:rPr>
          <w:rFonts w:ascii="Times New Roman" w:hAnsi="Times New Roman"/>
          <w:sz w:val="24"/>
          <w:szCs w:val="24"/>
        </w:rPr>
        <w:t>Ебулда</w:t>
      </w:r>
      <w:proofErr w:type="spellEnd"/>
      <w:r w:rsidRPr="00FD033C">
        <w:rPr>
          <w:rFonts w:ascii="Times New Roman" w:hAnsi="Times New Roman"/>
          <w:sz w:val="24"/>
          <w:szCs w:val="24"/>
        </w:rPr>
        <w:t>» в 3 км</w:t>
      </w:r>
      <w:proofErr w:type="gramStart"/>
      <w:r w:rsidRPr="00FD033C">
        <w:rPr>
          <w:rFonts w:ascii="Times New Roman" w:hAnsi="Times New Roman"/>
          <w:sz w:val="24"/>
          <w:szCs w:val="24"/>
        </w:rPr>
        <w:t>.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ю</w:t>
      </w:r>
      <w:proofErr w:type="gramEnd"/>
      <w:r w:rsidRPr="00FD033C">
        <w:rPr>
          <w:rFonts w:ascii="Times New Roman" w:hAnsi="Times New Roman"/>
          <w:sz w:val="24"/>
          <w:szCs w:val="24"/>
        </w:rPr>
        <w:t>жнее с. Первомайское);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жилое помещение (квартира) – 1 (ул. Гонтаренко, 2, кв.5).</w:t>
      </w:r>
    </w:p>
    <w:p w:rsidR="009B7973" w:rsidRPr="00FD033C" w:rsidRDefault="009B7973" w:rsidP="00FD033C">
      <w:pPr>
        <w:tabs>
          <w:tab w:val="left" w:pos="4290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В 2020 году по обращениям учреждений и предприятий проводил</w:t>
      </w:r>
      <w:r w:rsidR="008A0AF4" w:rsidRPr="00FD033C">
        <w:rPr>
          <w:rFonts w:ascii="Times New Roman" w:hAnsi="Times New Roman"/>
          <w:sz w:val="24"/>
          <w:szCs w:val="24"/>
        </w:rPr>
        <w:t>ось списание имущества, закреплё</w:t>
      </w:r>
      <w:r w:rsidRPr="00FD033C">
        <w:rPr>
          <w:rFonts w:ascii="Times New Roman" w:hAnsi="Times New Roman"/>
          <w:sz w:val="24"/>
          <w:szCs w:val="24"/>
        </w:rPr>
        <w:t xml:space="preserve">нного на праве оперативного управления и хозяйственного ведения. По обращению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ММПП ЖКХ произведено списание 10 объектов движимого имущества и 13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объектов недвижимого имущества. Списание проводилось в связи с неудовлетворительным техническим состоянием имущества, а также нецелесообразности его ремонта и дальнейшего использования</w:t>
      </w:r>
      <w:r w:rsidR="008A0AF4" w:rsidRPr="00FD033C">
        <w:rPr>
          <w:rFonts w:ascii="Times New Roman" w:hAnsi="Times New Roman"/>
          <w:sz w:val="24"/>
          <w:szCs w:val="24"/>
        </w:rPr>
        <w:t>, подтверждё</w:t>
      </w:r>
      <w:r w:rsidRPr="00FD033C">
        <w:rPr>
          <w:rFonts w:ascii="Times New Roman" w:hAnsi="Times New Roman"/>
          <w:sz w:val="24"/>
          <w:szCs w:val="24"/>
        </w:rPr>
        <w:t>нное соответствующими экспертными заключениями. Кроме того</w:t>
      </w:r>
      <w:r w:rsidR="008A0AF4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проведено списание 156 объектов движимого имущества</w:t>
      </w:r>
      <w:r w:rsidR="008A0AF4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находящегося в казне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округ. 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Муниципальный контроль</w:t>
      </w:r>
    </w:p>
    <w:p w:rsidR="009B7973" w:rsidRPr="00FD033C" w:rsidRDefault="008B1CEF" w:rsidP="00FD033C">
      <w:pPr>
        <w:tabs>
          <w:tab w:val="left" w:pos="709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</w:t>
      </w:r>
      <w:r w:rsidR="009B7973" w:rsidRPr="00FD033C">
        <w:rPr>
          <w:rFonts w:ascii="Times New Roman" w:hAnsi="Times New Roman"/>
          <w:sz w:val="24"/>
          <w:szCs w:val="24"/>
        </w:rPr>
        <w:t>В рамках муниципального земельного контроля проведено 16 п</w:t>
      </w:r>
      <w:r w:rsidR="006E1B15" w:rsidRPr="00FD033C">
        <w:rPr>
          <w:rFonts w:ascii="Times New Roman" w:hAnsi="Times New Roman"/>
          <w:sz w:val="24"/>
          <w:szCs w:val="24"/>
        </w:rPr>
        <w:t>лановых (рейдовых) заданий</w:t>
      </w:r>
      <w:r w:rsidR="008A0AF4" w:rsidRPr="00FD033C">
        <w:rPr>
          <w:rFonts w:ascii="Times New Roman" w:hAnsi="Times New Roman"/>
          <w:sz w:val="24"/>
          <w:szCs w:val="24"/>
        </w:rPr>
        <w:t>. Б</w:t>
      </w:r>
      <w:r w:rsidR="009B7973" w:rsidRPr="00FD033C">
        <w:rPr>
          <w:rFonts w:ascii="Times New Roman" w:hAnsi="Times New Roman"/>
          <w:sz w:val="24"/>
          <w:szCs w:val="24"/>
        </w:rPr>
        <w:t>ыли осмотрены и обследованы 114 земельных участков, отнесённых к категории земли населённых пунктов и земли сельскохозяйственного наз</w:t>
      </w:r>
      <w:r w:rsidR="008A0AF4" w:rsidRPr="00FD033C">
        <w:rPr>
          <w:rFonts w:ascii="Times New Roman" w:hAnsi="Times New Roman"/>
          <w:sz w:val="24"/>
          <w:szCs w:val="24"/>
        </w:rPr>
        <w:t>начения, общая площадь -</w:t>
      </w:r>
      <w:r w:rsidR="009B7973" w:rsidRPr="00FD033C">
        <w:rPr>
          <w:rFonts w:ascii="Times New Roman" w:hAnsi="Times New Roman"/>
          <w:sz w:val="24"/>
          <w:szCs w:val="24"/>
        </w:rPr>
        <w:t xml:space="preserve"> 4402660  кв. м.  В процессе обследования выявлен 41 признак нарушения земельного законодательства. С</w:t>
      </w:r>
      <w:r w:rsidR="008A0AF4" w:rsidRPr="00FD033C">
        <w:rPr>
          <w:rFonts w:ascii="Times New Roman" w:hAnsi="Times New Roman"/>
          <w:sz w:val="24"/>
          <w:szCs w:val="24"/>
        </w:rPr>
        <w:t>оставлено 114 актов обследования</w:t>
      </w:r>
      <w:r w:rsidR="009B7973" w:rsidRPr="00FD033C">
        <w:rPr>
          <w:rFonts w:ascii="Times New Roman" w:hAnsi="Times New Roman"/>
          <w:sz w:val="24"/>
          <w:szCs w:val="24"/>
        </w:rPr>
        <w:t xml:space="preserve"> земельных участков, направлено 28 мотивированных представлений о необходимости проведения внеплановых проверок.</w:t>
      </w:r>
    </w:p>
    <w:p w:rsidR="008A0AF4" w:rsidRPr="00FD033C" w:rsidRDefault="008A0AF4" w:rsidP="00FD033C">
      <w:pPr>
        <w:tabs>
          <w:tab w:val="left" w:pos="709"/>
        </w:tabs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</w:t>
      </w:r>
      <w:r w:rsidR="009B7973" w:rsidRPr="00FD033C">
        <w:rPr>
          <w:rFonts w:ascii="Times New Roman" w:hAnsi="Times New Roman"/>
          <w:sz w:val="24"/>
          <w:szCs w:val="24"/>
        </w:rPr>
        <w:t xml:space="preserve">соответствии с программой профилактики нарушений обязательных требований законодательства и по видам муниципального контроля выносились предостережения о недопустимости нарушения обязательных требований: вынесено 68 предостережений о недопустимости нарушения обязательных требований, из них: </w:t>
      </w:r>
    </w:p>
    <w:p w:rsidR="008A0AF4" w:rsidRPr="00FD033C" w:rsidRDefault="008A0AF4" w:rsidP="00FD033C">
      <w:pPr>
        <w:tabs>
          <w:tab w:val="left" w:pos="709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6E1B15" w:rsidRPr="00FD033C">
        <w:rPr>
          <w:rFonts w:ascii="Times New Roman" w:hAnsi="Times New Roman"/>
          <w:sz w:val="24"/>
          <w:szCs w:val="24"/>
        </w:rPr>
        <w:t>самовольное</w:t>
      </w:r>
      <w:r w:rsidR="009B7973" w:rsidRPr="00FD033C">
        <w:rPr>
          <w:rFonts w:ascii="Times New Roman" w:hAnsi="Times New Roman"/>
          <w:sz w:val="24"/>
          <w:szCs w:val="24"/>
        </w:rPr>
        <w:t xml:space="preserve"> исполь</w:t>
      </w:r>
      <w:r w:rsidR="006E1B15" w:rsidRPr="00FD033C">
        <w:rPr>
          <w:rFonts w:ascii="Times New Roman" w:hAnsi="Times New Roman"/>
          <w:sz w:val="24"/>
          <w:szCs w:val="24"/>
        </w:rPr>
        <w:t>зование</w:t>
      </w:r>
      <w:r w:rsidRPr="00FD033C">
        <w:rPr>
          <w:rFonts w:ascii="Times New Roman" w:hAnsi="Times New Roman"/>
          <w:sz w:val="24"/>
          <w:szCs w:val="24"/>
        </w:rPr>
        <w:t xml:space="preserve"> земельных участков – 23;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      </w:t>
      </w:r>
    </w:p>
    <w:p w:rsidR="009E58DB" w:rsidRPr="00FD033C" w:rsidRDefault="008A0AF4" w:rsidP="00FD033C">
      <w:pPr>
        <w:tabs>
          <w:tab w:val="left" w:pos="709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-</w:t>
      </w:r>
      <w:r w:rsidR="009E58DB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нецелевое исполь</w:t>
      </w:r>
      <w:r w:rsidR="006E1B15" w:rsidRPr="00FD033C">
        <w:rPr>
          <w:rFonts w:ascii="Times New Roman" w:hAnsi="Times New Roman"/>
          <w:sz w:val="24"/>
          <w:szCs w:val="24"/>
        </w:rPr>
        <w:t>зование земельных участков</w:t>
      </w:r>
      <w:r w:rsidR="009E58DB" w:rsidRPr="00FD033C">
        <w:rPr>
          <w:rFonts w:ascii="Times New Roman" w:hAnsi="Times New Roman"/>
          <w:sz w:val="24"/>
          <w:szCs w:val="24"/>
        </w:rPr>
        <w:t xml:space="preserve"> – 32;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</w:p>
    <w:p w:rsidR="009B7973" w:rsidRPr="00FD033C" w:rsidRDefault="009E58DB" w:rsidP="00FD033C">
      <w:pPr>
        <w:tabs>
          <w:tab w:val="left" w:pos="709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9B7973" w:rsidRPr="00FD033C">
        <w:rPr>
          <w:rFonts w:ascii="Times New Roman" w:hAnsi="Times New Roman"/>
          <w:sz w:val="24"/>
          <w:szCs w:val="24"/>
        </w:rPr>
        <w:t>неиспользование земельных участков из земель сельскохозяйственного назначения – 13.</w:t>
      </w:r>
    </w:p>
    <w:p w:rsidR="009B7973" w:rsidRPr="00FD033C" w:rsidRDefault="009B7973" w:rsidP="00FD033C">
      <w:pPr>
        <w:tabs>
          <w:tab w:val="left" w:pos="709"/>
        </w:tabs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рамках исполнения программы профилактики, при осуществлении муниципального земельного контроля,</w:t>
      </w:r>
      <w:r w:rsidR="009E58DB" w:rsidRPr="00FD033C">
        <w:rPr>
          <w:rFonts w:ascii="Times New Roman" w:hAnsi="Times New Roman"/>
          <w:sz w:val="24"/>
          <w:szCs w:val="24"/>
        </w:rPr>
        <w:t xml:space="preserve"> специалисты отдела выезжали </w:t>
      </w:r>
      <w:r w:rsidRPr="00FD033C">
        <w:rPr>
          <w:rFonts w:ascii="Times New Roman" w:hAnsi="Times New Roman"/>
          <w:sz w:val="24"/>
          <w:szCs w:val="24"/>
        </w:rPr>
        <w:t>на собрания граждан</w:t>
      </w:r>
      <w:r w:rsidR="009E58DB" w:rsidRPr="00FD033C">
        <w:rPr>
          <w:rFonts w:ascii="Times New Roman" w:hAnsi="Times New Roman"/>
          <w:sz w:val="24"/>
          <w:szCs w:val="24"/>
        </w:rPr>
        <w:t xml:space="preserve"> в 16 сельских населённых пунктов</w:t>
      </w:r>
      <w:r w:rsidRPr="00FD033C">
        <w:rPr>
          <w:rFonts w:ascii="Times New Roman" w:hAnsi="Times New Roman"/>
          <w:sz w:val="24"/>
          <w:szCs w:val="24"/>
        </w:rPr>
        <w:t>, где доводили информацию о наиболее часто встречающихся нарушениях земельного законодательства, о необходимости принятия соответствующих мер по недопустимости нарушения обязательных требований, отвечали на вопросы граждан.</w:t>
      </w:r>
    </w:p>
    <w:p w:rsidR="009B7973" w:rsidRPr="00FD033C" w:rsidRDefault="009E58DB" w:rsidP="00FD033C">
      <w:pPr>
        <w:tabs>
          <w:tab w:val="left" w:pos="709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9B7973" w:rsidRPr="00FD033C">
        <w:rPr>
          <w:rFonts w:ascii="Times New Roman" w:hAnsi="Times New Roman"/>
          <w:sz w:val="24"/>
          <w:szCs w:val="24"/>
        </w:rPr>
        <w:t xml:space="preserve">В сфере муниципального контроля  за сохранностью  автомобильных  дорог  общего  пользования в 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г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. Соль-Илецке и контроля в сфере благоустройства  территории  муниципального  образования 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городской округ, специалистами отдела в отношении юридических л</w:t>
      </w:r>
      <w:r w:rsidRPr="00FD033C">
        <w:rPr>
          <w:rFonts w:ascii="Times New Roman" w:hAnsi="Times New Roman"/>
          <w:sz w:val="24"/>
          <w:szCs w:val="24"/>
        </w:rPr>
        <w:t>иц были вынесены предостережения</w:t>
      </w:r>
      <w:r w:rsidR="009B7973" w:rsidRPr="00FD033C">
        <w:rPr>
          <w:rFonts w:ascii="Times New Roman" w:hAnsi="Times New Roman"/>
          <w:sz w:val="24"/>
          <w:szCs w:val="24"/>
        </w:rPr>
        <w:t xml:space="preserve"> о недопустимости нарушения обязател</w:t>
      </w:r>
      <w:r w:rsidRPr="00FD033C">
        <w:rPr>
          <w:rFonts w:ascii="Times New Roman" w:hAnsi="Times New Roman"/>
          <w:sz w:val="24"/>
          <w:szCs w:val="24"/>
        </w:rPr>
        <w:t>ьных требований. На вынесенные п</w:t>
      </w:r>
      <w:r w:rsidR="009B7973" w:rsidRPr="00FD033C">
        <w:rPr>
          <w:rFonts w:ascii="Times New Roman" w:hAnsi="Times New Roman"/>
          <w:sz w:val="24"/>
          <w:szCs w:val="24"/>
        </w:rPr>
        <w:t>редостережения получены уведомления об</w:t>
      </w:r>
      <w:r w:rsidRPr="00FD033C">
        <w:rPr>
          <w:rFonts w:ascii="Times New Roman" w:hAnsi="Times New Roman"/>
          <w:sz w:val="24"/>
          <w:szCs w:val="24"/>
        </w:rPr>
        <w:t xml:space="preserve"> их исполнении</w:t>
      </w:r>
      <w:r w:rsidR="009B7973" w:rsidRPr="00FD033C">
        <w:rPr>
          <w:rFonts w:ascii="Times New Roman" w:hAnsi="Times New Roman"/>
          <w:sz w:val="24"/>
          <w:szCs w:val="24"/>
        </w:rPr>
        <w:t>. Подконтрольные субъекты принимают необходимые меры к устранению факторов приводящих их к нарушению земельного законодательства.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По вышеуказанным видам муниципального контроля на 2021 год запланированы плановые проверки в отношении юридических лиц и индивидуальных предпринимателей.</w:t>
      </w:r>
    </w:p>
    <w:p w:rsidR="009B7973" w:rsidRPr="00FD033C" w:rsidRDefault="009E58DB" w:rsidP="00FD033C">
      <w:pPr>
        <w:tabs>
          <w:tab w:val="left" w:pos="709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  <w:r w:rsidR="009B7973" w:rsidRPr="00FD033C">
        <w:rPr>
          <w:rFonts w:ascii="Times New Roman" w:hAnsi="Times New Roman"/>
          <w:sz w:val="24"/>
          <w:szCs w:val="24"/>
        </w:rPr>
        <w:t xml:space="preserve">Специалисты отдела муниципального контроля принимали участие в работе межведомственной комиссии по противодействию «теневому» сектору экономики в муниципальном образовании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городской округ. </w:t>
      </w:r>
      <w:r w:rsidRPr="00FD033C">
        <w:rPr>
          <w:rFonts w:ascii="Times New Roman" w:hAnsi="Times New Roman"/>
          <w:sz w:val="24"/>
          <w:szCs w:val="24"/>
        </w:rPr>
        <w:t xml:space="preserve">Совместно со специалистами </w:t>
      </w:r>
      <w:proofErr w:type="gramStart"/>
      <w:r w:rsidRPr="00FD033C">
        <w:rPr>
          <w:rFonts w:ascii="Times New Roman" w:hAnsi="Times New Roman"/>
          <w:sz w:val="24"/>
          <w:szCs w:val="24"/>
        </w:rPr>
        <w:t>межрайонной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ИФНС № 5 по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Соль-Илецкому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городскому округу, </w:t>
      </w:r>
      <w:proofErr w:type="spellStart"/>
      <w:r w:rsidRPr="00FD033C">
        <w:rPr>
          <w:rFonts w:ascii="Times New Roman" w:hAnsi="Times New Roman"/>
          <w:sz w:val="24"/>
          <w:szCs w:val="24"/>
        </w:rPr>
        <w:t>Акбулакскому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D033C">
        <w:rPr>
          <w:rFonts w:ascii="Times New Roman" w:hAnsi="Times New Roman"/>
          <w:sz w:val="24"/>
          <w:szCs w:val="24"/>
        </w:rPr>
        <w:t>Беляевскому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районам о</w:t>
      </w:r>
      <w:r w:rsidR="009B7973" w:rsidRPr="00FD033C">
        <w:rPr>
          <w:rFonts w:ascii="Times New Roman" w:hAnsi="Times New Roman"/>
          <w:sz w:val="24"/>
          <w:szCs w:val="24"/>
        </w:rPr>
        <w:t>существлялись выезды для проведения обследования земельных участков сельскохозяйственного назначения, в том числе занятых  под выращивание бахчевых культур. Обследовали более 120</w:t>
      </w:r>
      <w:r w:rsidRPr="00FD033C">
        <w:rPr>
          <w:rFonts w:ascii="Times New Roman" w:hAnsi="Times New Roman"/>
          <w:sz w:val="24"/>
          <w:szCs w:val="24"/>
        </w:rPr>
        <w:t xml:space="preserve"> таких</w:t>
      </w:r>
      <w:r w:rsidR="009B7973" w:rsidRPr="00FD033C">
        <w:rPr>
          <w:rFonts w:ascii="Times New Roman" w:hAnsi="Times New Roman"/>
          <w:sz w:val="24"/>
          <w:szCs w:val="24"/>
        </w:rPr>
        <w:t xml:space="preserve"> земельных участков</w:t>
      </w:r>
      <w:r w:rsidRPr="00FD033C">
        <w:rPr>
          <w:rFonts w:ascii="Times New Roman" w:hAnsi="Times New Roman"/>
          <w:sz w:val="24"/>
          <w:szCs w:val="24"/>
        </w:rPr>
        <w:t>.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</w:p>
    <w:p w:rsidR="009B7973" w:rsidRPr="00FD033C" w:rsidRDefault="009B7973" w:rsidP="00FD033C">
      <w:pPr>
        <w:tabs>
          <w:tab w:val="left" w:pos="709"/>
        </w:tabs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процессе указанной работы выявлены физические лица, использующие земельные участки, превышающие установленную законом площадь для  ведения личного подсобного хозяйства, свыше 0,5 га. В отношении данных лиц специалистами межрайонной ИФНС № 5 по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Соль-Илецкому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городскому округу, </w:t>
      </w:r>
      <w:proofErr w:type="spellStart"/>
      <w:r w:rsidRPr="00FD033C">
        <w:rPr>
          <w:rFonts w:ascii="Times New Roman" w:hAnsi="Times New Roman"/>
          <w:sz w:val="24"/>
          <w:szCs w:val="24"/>
        </w:rPr>
        <w:t>Акбулакскому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D033C">
        <w:rPr>
          <w:rFonts w:ascii="Times New Roman" w:hAnsi="Times New Roman"/>
          <w:sz w:val="24"/>
          <w:szCs w:val="24"/>
        </w:rPr>
        <w:t>Беляевскому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районам  составлено 28 протоколов  об административном правонарушении по ст. 14.1 КоАП РФ  и специалистами налоговой службы совместно с собственниками земельных участков заполнены декларации. </w:t>
      </w:r>
    </w:p>
    <w:p w:rsidR="009B7973" w:rsidRPr="00FD033C" w:rsidRDefault="009B7973" w:rsidP="00FD033C">
      <w:pPr>
        <w:tabs>
          <w:tab w:val="left" w:pos="709"/>
        </w:tabs>
        <w:spacing w:after="0" w:line="240" w:lineRule="auto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 xml:space="preserve">Отделом рассмотрено 31 обращение граждан, заявителям направлены ответы в установленные законом сроки, специалистами отдела приняты меры в рамках предоставленных полномочий. </w:t>
      </w:r>
    </w:p>
    <w:p w:rsidR="009B7973" w:rsidRPr="00FD033C" w:rsidRDefault="009B7973" w:rsidP="00FD033C">
      <w:pPr>
        <w:tabs>
          <w:tab w:val="left" w:pos="709"/>
        </w:tabs>
        <w:spacing w:after="0" w:line="240" w:lineRule="auto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Перечни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тексты соответствующих нормативных правовых актов размещены на официальном сайте администрации округа (</w:t>
      </w:r>
      <w:proofErr w:type="spellStart"/>
      <w:r w:rsidRPr="00FD033C">
        <w:rPr>
          <w:rFonts w:ascii="Times New Roman" w:hAnsi="Times New Roman"/>
          <w:bCs/>
          <w:sz w:val="24"/>
          <w:szCs w:val="24"/>
        </w:rPr>
        <w:t>e-mail</w:t>
      </w:r>
      <w:proofErr w:type="spellEnd"/>
      <w:r w:rsidRPr="00FD033C">
        <w:rPr>
          <w:rFonts w:ascii="Times New Roman" w:hAnsi="Times New Roman"/>
          <w:bCs/>
          <w:sz w:val="24"/>
          <w:szCs w:val="24"/>
        </w:rPr>
        <w:t xml:space="preserve">: </w:t>
      </w:r>
      <w:hyperlink r:id="rId13" w:history="1">
        <w:r w:rsidRPr="00FD033C">
          <w:rPr>
            <w:rStyle w:val="af2"/>
            <w:rFonts w:ascii="Times New Roman" w:hAnsi="Times New Roman"/>
            <w:color w:val="auto"/>
            <w:sz w:val="24"/>
            <w:szCs w:val="24"/>
          </w:rPr>
          <w:t>http://www.soliletsk.ru</w:t>
        </w:r>
      </w:hyperlink>
      <w:r w:rsidRPr="00FD033C">
        <w:rPr>
          <w:rFonts w:ascii="Times New Roman" w:hAnsi="Times New Roman"/>
          <w:bCs/>
          <w:sz w:val="24"/>
          <w:szCs w:val="24"/>
        </w:rPr>
        <w:t>) в разделе «Отдел муниципального контроля».</w:t>
      </w:r>
    </w:p>
    <w:p w:rsidR="009B7973" w:rsidRPr="00FD033C" w:rsidRDefault="009B7973" w:rsidP="00FD033C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Сельское хозяйство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Главной целью деятельности управления сельского хозяйства (УСХ) является эффективное функционирование системы агропромышленного производства, регулирование и поддержка сельскохозяйственной отрасли.</w:t>
      </w:r>
    </w:p>
    <w:p w:rsidR="00E2067B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На территории 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функционируют </w:t>
      </w:r>
      <w:r w:rsidR="00AF19ED" w:rsidRPr="00FD033C">
        <w:rPr>
          <w:rFonts w:ascii="Times New Roman" w:hAnsi="Times New Roman"/>
          <w:sz w:val="24"/>
          <w:szCs w:val="24"/>
        </w:rPr>
        <w:t xml:space="preserve"> 9 сель</w:t>
      </w:r>
      <w:r w:rsidR="009E58DB" w:rsidRPr="00FD033C">
        <w:rPr>
          <w:rFonts w:ascii="Times New Roman" w:hAnsi="Times New Roman"/>
          <w:sz w:val="24"/>
          <w:szCs w:val="24"/>
        </w:rPr>
        <w:t>ско</w:t>
      </w:r>
      <w:r w:rsidR="00AF19ED" w:rsidRPr="00FD033C">
        <w:rPr>
          <w:rFonts w:ascii="Times New Roman" w:hAnsi="Times New Roman"/>
          <w:sz w:val="24"/>
          <w:szCs w:val="24"/>
        </w:rPr>
        <w:t>хоз</w:t>
      </w:r>
      <w:r w:rsidR="009E58DB" w:rsidRPr="00FD033C">
        <w:rPr>
          <w:rFonts w:ascii="Times New Roman" w:hAnsi="Times New Roman"/>
          <w:sz w:val="24"/>
          <w:szCs w:val="24"/>
        </w:rPr>
        <w:t xml:space="preserve">яйственных </w:t>
      </w:r>
      <w:r w:rsidR="00AF19ED" w:rsidRPr="00FD033C">
        <w:rPr>
          <w:rFonts w:ascii="Times New Roman" w:hAnsi="Times New Roman"/>
          <w:sz w:val="24"/>
          <w:szCs w:val="24"/>
        </w:rPr>
        <w:t>организаций, 9319 личных подсобных хозяйств</w:t>
      </w:r>
      <w:r w:rsidR="009E58DB" w:rsidRPr="00FD033C">
        <w:rPr>
          <w:rFonts w:ascii="Times New Roman" w:hAnsi="Times New Roman"/>
          <w:sz w:val="24"/>
          <w:szCs w:val="24"/>
        </w:rPr>
        <w:t>а</w:t>
      </w:r>
      <w:r w:rsidR="0075717A" w:rsidRPr="00FD033C">
        <w:rPr>
          <w:rFonts w:ascii="Times New Roman" w:hAnsi="Times New Roman"/>
          <w:sz w:val="24"/>
          <w:szCs w:val="24"/>
        </w:rPr>
        <w:t>, 83 ИП ГКФХ и 20</w:t>
      </w:r>
      <w:r w:rsidR="00AF19ED" w:rsidRPr="00FD033C">
        <w:rPr>
          <w:rFonts w:ascii="Times New Roman" w:hAnsi="Times New Roman"/>
          <w:sz w:val="24"/>
          <w:szCs w:val="24"/>
        </w:rPr>
        <w:t xml:space="preserve"> ИП.  </w:t>
      </w:r>
    </w:p>
    <w:p w:rsidR="005045D9" w:rsidRPr="00FD033C" w:rsidRDefault="005045D9" w:rsidP="00FD033C">
      <w:pPr>
        <w:pStyle w:val="ConsPlusNormal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D033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42E8F" w:rsidRPr="00FD033C" w:rsidRDefault="005045D9" w:rsidP="00FD033C">
      <w:pPr>
        <w:pStyle w:val="ConsPlusNormal"/>
        <w:ind w:left="-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033C">
        <w:rPr>
          <w:rFonts w:ascii="Times New Roman" w:hAnsi="Times New Roman" w:cs="Times New Roman"/>
          <w:sz w:val="24"/>
          <w:szCs w:val="24"/>
        </w:rPr>
        <w:t xml:space="preserve">         </w:t>
      </w:r>
      <w:r w:rsidR="009E58DB" w:rsidRPr="00FD033C">
        <w:rPr>
          <w:rFonts w:ascii="Times New Roman" w:hAnsi="Times New Roman" w:cs="Times New Roman"/>
          <w:sz w:val="24"/>
          <w:szCs w:val="24"/>
        </w:rPr>
        <w:t>Объё</w:t>
      </w:r>
      <w:r w:rsidR="00E42E8F" w:rsidRPr="00FD033C">
        <w:rPr>
          <w:rFonts w:ascii="Times New Roman" w:hAnsi="Times New Roman" w:cs="Times New Roman"/>
          <w:sz w:val="24"/>
          <w:szCs w:val="24"/>
        </w:rPr>
        <w:t xml:space="preserve">м продукции сельского хозяйства в хозяйствах всех категорий </w:t>
      </w:r>
      <w:proofErr w:type="spellStart"/>
      <w:r w:rsidR="00E42E8F" w:rsidRPr="00FD033C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E42E8F" w:rsidRPr="00FD033C">
        <w:rPr>
          <w:rFonts w:ascii="Times New Roman" w:hAnsi="Times New Roman" w:cs="Times New Roman"/>
          <w:sz w:val="24"/>
          <w:szCs w:val="24"/>
        </w:rPr>
        <w:t xml:space="preserve"> городского окр</w:t>
      </w:r>
      <w:r w:rsidR="00AF19ED" w:rsidRPr="00FD033C">
        <w:rPr>
          <w:rFonts w:ascii="Times New Roman" w:hAnsi="Times New Roman" w:cs="Times New Roman"/>
          <w:sz w:val="24"/>
          <w:szCs w:val="24"/>
        </w:rPr>
        <w:t>уга</w:t>
      </w:r>
      <w:r w:rsidR="00E42E8F" w:rsidRPr="00FD033C">
        <w:rPr>
          <w:rFonts w:ascii="Times New Roman" w:hAnsi="Times New Roman" w:cs="Times New Roman"/>
          <w:sz w:val="24"/>
          <w:szCs w:val="24"/>
        </w:rPr>
        <w:t xml:space="preserve"> за 2020 год в фактически действующих ценах, составил 964,6 млн. рублей. Индекс производства продукции сельского хозяйства по сравнен</w:t>
      </w:r>
      <w:r w:rsidR="009E58DB" w:rsidRPr="00FD033C">
        <w:rPr>
          <w:rFonts w:ascii="Times New Roman" w:hAnsi="Times New Roman" w:cs="Times New Roman"/>
          <w:sz w:val="24"/>
          <w:szCs w:val="24"/>
        </w:rPr>
        <w:t>ию с  2019 годом составил 103,4</w:t>
      </w:r>
      <w:r w:rsidR="00E42E8F" w:rsidRPr="00FD033C">
        <w:rPr>
          <w:rFonts w:ascii="Times New Roman" w:hAnsi="Times New Roman" w:cs="Times New Roman"/>
          <w:sz w:val="24"/>
          <w:szCs w:val="24"/>
        </w:rPr>
        <w:t>%.</w:t>
      </w:r>
    </w:p>
    <w:p w:rsidR="00E42E8F" w:rsidRPr="00FD033C" w:rsidRDefault="00E42E8F" w:rsidP="00FD033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i/>
          <w:sz w:val="24"/>
          <w:szCs w:val="24"/>
        </w:rPr>
        <w:t>Продукция сельского хозяйства</w:t>
      </w:r>
    </w:p>
    <w:tbl>
      <w:tblPr>
        <w:tblW w:w="9752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162"/>
        <w:gridCol w:w="2295"/>
        <w:gridCol w:w="2295"/>
      </w:tblGrid>
      <w:tr w:rsidR="00E42E8F" w:rsidRPr="00FD033C" w:rsidTr="00AF19ED">
        <w:trPr>
          <w:trHeight w:val="867"/>
          <w:tblHeader/>
        </w:trPr>
        <w:tc>
          <w:tcPr>
            <w:tcW w:w="5162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Наименование </w:t>
            </w:r>
          </w:p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E42E8F" w:rsidRPr="00FD033C" w:rsidRDefault="00E42E8F" w:rsidP="00FD033C">
            <w:pPr>
              <w:spacing w:after="0" w:line="240" w:lineRule="auto"/>
              <w:ind w:left="-3" w:firstLine="559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2E8F" w:rsidRPr="00FD033C" w:rsidRDefault="00E42E8F" w:rsidP="00FD033C">
            <w:pPr>
              <w:spacing w:after="0" w:line="240" w:lineRule="auto"/>
              <w:ind w:left="-3" w:firstLine="5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E42E8F" w:rsidRPr="00FD033C" w:rsidRDefault="00E42E8F" w:rsidP="00FD033C">
            <w:pPr>
              <w:spacing w:after="0" w:line="240" w:lineRule="auto"/>
              <w:ind w:left="-3" w:firstLine="559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42E8F" w:rsidRPr="00FD033C" w:rsidTr="00AF19ED">
        <w:trPr>
          <w:cantSplit/>
          <w:trHeight w:val="814"/>
        </w:trPr>
        <w:tc>
          <w:tcPr>
            <w:tcW w:w="5162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iCs/>
                <w:sz w:val="24"/>
                <w:szCs w:val="24"/>
              </w:rPr>
              <w:t>Продукция сельского хозяйства</w:t>
            </w:r>
            <w:r w:rsidRPr="00FD033C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в фактических ценах, тыс. руб.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964644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627885,0</w:t>
            </w:r>
          </w:p>
        </w:tc>
      </w:tr>
      <w:tr w:rsidR="00E42E8F" w:rsidRPr="00FD033C" w:rsidTr="00AF19ED">
        <w:trPr>
          <w:cantSplit/>
          <w:trHeight w:val="800"/>
        </w:trPr>
        <w:tc>
          <w:tcPr>
            <w:tcW w:w="5162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ценах)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153,6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42E8F" w:rsidRPr="00FD033C" w:rsidTr="00AF19ED">
        <w:trPr>
          <w:cantSplit/>
          <w:trHeight w:val="800"/>
        </w:trPr>
        <w:tc>
          <w:tcPr>
            <w:tcW w:w="5162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iCs/>
                <w:sz w:val="24"/>
                <w:szCs w:val="24"/>
              </w:rPr>
              <w:t>Продукция растениеводства</w:t>
            </w:r>
            <w:r w:rsidRPr="00FD033C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в фактических ценах, тыс. руб.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484775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172745</w:t>
            </w:r>
          </w:p>
        </w:tc>
      </w:tr>
      <w:tr w:rsidR="00E42E8F" w:rsidRPr="00FD033C" w:rsidTr="00AF19ED">
        <w:trPr>
          <w:cantSplit/>
          <w:trHeight w:val="800"/>
        </w:trPr>
        <w:tc>
          <w:tcPr>
            <w:tcW w:w="5162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-3" w:hanging="8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ценах)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280,6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</w:tr>
      <w:tr w:rsidR="00E42E8F" w:rsidRPr="00FD033C" w:rsidTr="00AF19ED">
        <w:trPr>
          <w:cantSplit/>
          <w:trHeight w:val="800"/>
        </w:trPr>
        <w:tc>
          <w:tcPr>
            <w:tcW w:w="5162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iCs/>
                <w:sz w:val="24"/>
                <w:szCs w:val="24"/>
              </w:rPr>
              <w:t>Продукция животноводства</w:t>
            </w:r>
            <w:r w:rsidRPr="00FD033C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Pr="00FD033C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в фактических ценах, тыс. руб.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479869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455140</w:t>
            </w:r>
          </w:p>
        </w:tc>
      </w:tr>
      <w:tr w:rsidR="00E42E8F" w:rsidRPr="00FD033C" w:rsidTr="00AF19ED">
        <w:trPr>
          <w:cantSplit/>
          <w:trHeight w:val="800"/>
        </w:trPr>
        <w:tc>
          <w:tcPr>
            <w:tcW w:w="5162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ценах)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2295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3" w:right="42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85,4</w:t>
            </w:r>
          </w:p>
        </w:tc>
      </w:tr>
    </w:tbl>
    <w:p w:rsidR="005045D9" w:rsidRPr="00FD033C" w:rsidRDefault="005045D9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367228" w:rsidRPr="00FD033C" w:rsidRDefault="00367228" w:rsidP="00FD033C">
      <w:pPr>
        <w:widowControl w:val="0"/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Растениеводство</w:t>
      </w:r>
    </w:p>
    <w:p w:rsidR="009E58DB" w:rsidRPr="00FD033C" w:rsidRDefault="00E42E8F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2020 году удельный вес продук</w:t>
      </w:r>
      <w:r w:rsidR="00AF19ED" w:rsidRPr="00FD033C">
        <w:rPr>
          <w:rFonts w:ascii="Times New Roman" w:hAnsi="Times New Roman"/>
          <w:sz w:val="24"/>
          <w:szCs w:val="24"/>
        </w:rPr>
        <w:t>ции растениеводства в общем объё</w:t>
      </w:r>
      <w:r w:rsidRPr="00FD033C">
        <w:rPr>
          <w:rFonts w:ascii="Times New Roman" w:hAnsi="Times New Roman"/>
          <w:sz w:val="24"/>
          <w:szCs w:val="24"/>
        </w:rPr>
        <w:t>ме сельскохозяйственной продукции составил 50,2</w:t>
      </w:r>
      <w:r w:rsidR="00AF19ED" w:rsidRPr="00FD033C">
        <w:rPr>
          <w:rFonts w:ascii="Times New Roman" w:hAnsi="Times New Roman"/>
          <w:sz w:val="24"/>
          <w:szCs w:val="24"/>
        </w:rPr>
        <w:t>%, животноводства и птицеводства</w:t>
      </w:r>
      <w:r w:rsidRPr="00FD033C">
        <w:rPr>
          <w:rFonts w:ascii="Times New Roman" w:hAnsi="Times New Roman"/>
          <w:sz w:val="24"/>
          <w:szCs w:val="24"/>
        </w:rPr>
        <w:t xml:space="preserve"> – 49,8% (в 2019</w:t>
      </w:r>
      <w:r w:rsidR="003C3673" w:rsidRPr="00FD033C">
        <w:rPr>
          <w:rFonts w:ascii="Times New Roman" w:hAnsi="Times New Roman"/>
          <w:sz w:val="24"/>
          <w:szCs w:val="24"/>
        </w:rPr>
        <w:t xml:space="preserve"> году</w:t>
      </w:r>
      <w:r w:rsidRPr="00FD033C">
        <w:rPr>
          <w:rFonts w:ascii="Times New Roman" w:hAnsi="Times New Roman"/>
          <w:sz w:val="24"/>
          <w:szCs w:val="24"/>
        </w:rPr>
        <w:t xml:space="preserve"> соответственно 27,5% и 72,5%).</w:t>
      </w:r>
      <w:r w:rsidR="009E58DB" w:rsidRPr="00FD033C">
        <w:rPr>
          <w:rFonts w:ascii="Times New Roman" w:hAnsi="Times New Roman"/>
          <w:sz w:val="24"/>
          <w:szCs w:val="24"/>
        </w:rPr>
        <w:t xml:space="preserve"> </w:t>
      </w:r>
    </w:p>
    <w:p w:rsidR="005045D9" w:rsidRPr="00FD033C" w:rsidRDefault="005045D9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E42E8F" w:rsidRPr="00FD033C" w:rsidRDefault="00AF19ED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отчётном году </w:t>
      </w:r>
      <w:r w:rsidR="009E58DB" w:rsidRPr="00FD033C">
        <w:rPr>
          <w:rFonts w:ascii="Times New Roman" w:hAnsi="Times New Roman"/>
          <w:sz w:val="24"/>
          <w:szCs w:val="24"/>
        </w:rPr>
        <w:t>в</w:t>
      </w:r>
      <w:r w:rsidR="00E42E8F" w:rsidRPr="00FD033C">
        <w:rPr>
          <w:rFonts w:ascii="Times New Roman" w:hAnsi="Times New Roman"/>
          <w:sz w:val="24"/>
          <w:szCs w:val="24"/>
        </w:rPr>
        <w:t xml:space="preserve">ведено в оборот </w:t>
      </w:r>
      <w:smartTag w:uri="urn:schemas-microsoft-com:office:smarttags" w:element="metricconverter">
        <w:smartTagPr>
          <w:attr w:name="ProductID" w:val="2500 га"/>
        </w:smartTagPr>
        <w:r w:rsidR="00E42E8F" w:rsidRPr="00FD033C">
          <w:rPr>
            <w:rFonts w:ascii="Times New Roman" w:hAnsi="Times New Roman"/>
            <w:sz w:val="24"/>
            <w:szCs w:val="24"/>
          </w:rPr>
          <w:t>2500 га</w:t>
        </w:r>
      </w:smartTag>
      <w:r w:rsidR="00E42E8F" w:rsidRPr="00FD033C">
        <w:rPr>
          <w:rFonts w:ascii="Times New Roman" w:hAnsi="Times New Roman"/>
          <w:sz w:val="24"/>
          <w:szCs w:val="24"/>
        </w:rPr>
        <w:t xml:space="preserve"> пашни. В 2020 году  пашня в обороте  составила 183,1 тыс. га. (81,3%) из 224,</w:t>
      </w:r>
      <w:r w:rsidRPr="00FD033C">
        <w:rPr>
          <w:rFonts w:ascii="Times New Roman" w:hAnsi="Times New Roman"/>
          <w:sz w:val="24"/>
          <w:szCs w:val="24"/>
        </w:rPr>
        <w:t>9 тыс.</w:t>
      </w:r>
      <w:r w:rsidR="0075717A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га. Индикатор на 2021 год</w:t>
      </w:r>
      <w:r w:rsidR="00E42E8F" w:rsidRPr="00FD033C">
        <w:rPr>
          <w:rFonts w:ascii="Times New Roman" w:hAnsi="Times New Roman"/>
          <w:sz w:val="24"/>
          <w:szCs w:val="24"/>
        </w:rPr>
        <w:t xml:space="preserve"> предусматривает вве</w:t>
      </w:r>
      <w:r w:rsidR="00E5598C" w:rsidRPr="00FD033C">
        <w:rPr>
          <w:rFonts w:ascii="Times New Roman" w:hAnsi="Times New Roman"/>
          <w:sz w:val="24"/>
          <w:szCs w:val="24"/>
        </w:rPr>
        <w:t>дение пашни в оборот 2500 га</w:t>
      </w:r>
      <w:r w:rsidRPr="00FD033C">
        <w:rPr>
          <w:rFonts w:ascii="Times New Roman" w:hAnsi="Times New Roman"/>
          <w:sz w:val="24"/>
          <w:szCs w:val="24"/>
        </w:rPr>
        <w:t>. С</w:t>
      </w:r>
      <w:r w:rsidR="009E58DB" w:rsidRPr="00FD033C">
        <w:rPr>
          <w:rFonts w:ascii="Times New Roman" w:hAnsi="Times New Roman"/>
          <w:sz w:val="24"/>
          <w:szCs w:val="24"/>
        </w:rPr>
        <w:t>огласно рабочему плану</w:t>
      </w:r>
      <w:r w:rsidR="00E42E8F" w:rsidRPr="00FD033C">
        <w:rPr>
          <w:rFonts w:ascii="Times New Roman" w:hAnsi="Times New Roman"/>
          <w:sz w:val="24"/>
          <w:szCs w:val="24"/>
        </w:rPr>
        <w:t xml:space="preserve"> по проведению весенне-полевых работ</w:t>
      </w:r>
      <w:r w:rsidR="009E58DB" w:rsidRPr="00FD033C">
        <w:rPr>
          <w:rFonts w:ascii="Times New Roman" w:hAnsi="Times New Roman"/>
          <w:sz w:val="24"/>
          <w:szCs w:val="24"/>
        </w:rPr>
        <w:t>,</w:t>
      </w:r>
      <w:r w:rsidR="00E42E8F" w:rsidRPr="00FD033C">
        <w:rPr>
          <w:rFonts w:ascii="Times New Roman" w:hAnsi="Times New Roman"/>
          <w:sz w:val="24"/>
          <w:szCs w:val="24"/>
        </w:rPr>
        <w:t xml:space="preserve"> в 2021 году предусматривает</w:t>
      </w:r>
      <w:r w:rsidR="00944E1A" w:rsidRPr="00FD033C">
        <w:rPr>
          <w:rFonts w:ascii="Times New Roman" w:hAnsi="Times New Roman"/>
          <w:sz w:val="24"/>
          <w:szCs w:val="24"/>
        </w:rPr>
        <w:t>ся</w:t>
      </w:r>
      <w:r w:rsidR="00E42E8F" w:rsidRPr="00FD033C">
        <w:rPr>
          <w:rFonts w:ascii="Times New Roman" w:hAnsi="Times New Roman"/>
          <w:sz w:val="24"/>
          <w:szCs w:val="24"/>
        </w:rPr>
        <w:t xml:space="preserve"> введение пашни в оборот 28,4 тыс. га,</w:t>
      </w:r>
      <w:r w:rsidR="009E58DB" w:rsidRPr="00FD033C">
        <w:rPr>
          <w:rFonts w:ascii="Times New Roman" w:hAnsi="Times New Roman"/>
          <w:sz w:val="24"/>
          <w:szCs w:val="24"/>
        </w:rPr>
        <w:t xml:space="preserve"> что составит 211,5 тыс. га</w:t>
      </w:r>
      <w:r w:rsidR="00E42E8F" w:rsidRPr="00FD033C">
        <w:rPr>
          <w:rFonts w:ascii="Times New Roman" w:hAnsi="Times New Roman"/>
          <w:sz w:val="24"/>
          <w:szCs w:val="24"/>
        </w:rPr>
        <w:t xml:space="preserve"> (94,1</w:t>
      </w:r>
      <w:r w:rsidR="0075717A" w:rsidRPr="00FD033C">
        <w:rPr>
          <w:rFonts w:ascii="Times New Roman" w:hAnsi="Times New Roman"/>
          <w:sz w:val="24"/>
          <w:szCs w:val="24"/>
        </w:rPr>
        <w:t>%</w:t>
      </w:r>
      <w:r w:rsidRPr="00FD033C">
        <w:rPr>
          <w:rFonts w:ascii="Times New Roman" w:hAnsi="Times New Roman"/>
          <w:sz w:val="24"/>
          <w:szCs w:val="24"/>
        </w:rPr>
        <w:t xml:space="preserve"> от общей площади пашни</w:t>
      </w:r>
      <w:r w:rsidR="0075717A" w:rsidRPr="00FD033C">
        <w:rPr>
          <w:rFonts w:ascii="Times New Roman" w:hAnsi="Times New Roman"/>
          <w:sz w:val="24"/>
          <w:szCs w:val="24"/>
        </w:rPr>
        <w:t>)</w:t>
      </w:r>
      <w:r w:rsidRPr="00FD033C">
        <w:rPr>
          <w:rFonts w:ascii="Times New Roman" w:hAnsi="Times New Roman"/>
          <w:sz w:val="24"/>
          <w:szCs w:val="24"/>
        </w:rPr>
        <w:t>. Ведё</w:t>
      </w:r>
      <w:r w:rsidR="00E42E8F" w:rsidRPr="00FD033C">
        <w:rPr>
          <w:rFonts w:ascii="Times New Roman" w:hAnsi="Times New Roman"/>
          <w:sz w:val="24"/>
          <w:szCs w:val="24"/>
        </w:rPr>
        <w:t>тся работа по невостр</w:t>
      </w:r>
      <w:r w:rsidR="009E58DB" w:rsidRPr="00FD033C">
        <w:rPr>
          <w:rFonts w:ascii="Times New Roman" w:hAnsi="Times New Roman"/>
          <w:sz w:val="24"/>
          <w:szCs w:val="24"/>
        </w:rPr>
        <w:t>ебованным земельным долям</w:t>
      </w:r>
      <w:r w:rsidR="0075717A" w:rsidRPr="00FD033C">
        <w:rPr>
          <w:rFonts w:ascii="Times New Roman" w:hAnsi="Times New Roman"/>
          <w:sz w:val="24"/>
          <w:szCs w:val="24"/>
        </w:rPr>
        <w:t>. Имелось</w:t>
      </w:r>
      <w:r w:rsidR="00E42E8F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2055 </w:t>
      </w:r>
      <w:r w:rsidR="00E42E8F" w:rsidRPr="00FD033C">
        <w:rPr>
          <w:rFonts w:ascii="Times New Roman" w:hAnsi="Times New Roman"/>
          <w:sz w:val="24"/>
          <w:szCs w:val="24"/>
        </w:rPr>
        <w:t>невостребован</w:t>
      </w:r>
      <w:r w:rsidR="009E58DB" w:rsidRPr="00FD033C">
        <w:rPr>
          <w:rFonts w:ascii="Times New Roman" w:hAnsi="Times New Roman"/>
          <w:sz w:val="24"/>
          <w:szCs w:val="24"/>
        </w:rPr>
        <w:t>ных долей  площадью 45450 га</w:t>
      </w:r>
      <w:r w:rsidR="00E42E8F" w:rsidRPr="00FD033C">
        <w:rPr>
          <w:rFonts w:ascii="Times New Roman" w:hAnsi="Times New Roman"/>
          <w:sz w:val="24"/>
          <w:szCs w:val="24"/>
        </w:rPr>
        <w:t>,  подано 1175 исковых заявлений, из них удовлетворено</w:t>
      </w:r>
      <w:r w:rsidR="009E58DB" w:rsidRPr="00FD033C">
        <w:rPr>
          <w:rFonts w:ascii="Times New Roman" w:hAnsi="Times New Roman"/>
          <w:sz w:val="24"/>
          <w:szCs w:val="24"/>
        </w:rPr>
        <w:t xml:space="preserve"> на</w:t>
      </w:r>
      <w:r w:rsidR="00E42E8F" w:rsidRPr="00FD033C">
        <w:rPr>
          <w:rFonts w:ascii="Times New Roman" w:hAnsi="Times New Roman"/>
          <w:sz w:val="24"/>
          <w:szCs w:val="24"/>
        </w:rPr>
        <w:t xml:space="preserve"> 599 долей</w:t>
      </w:r>
      <w:r w:rsidRPr="00FD033C">
        <w:rPr>
          <w:rFonts w:ascii="Times New Roman" w:hAnsi="Times New Roman"/>
          <w:sz w:val="24"/>
          <w:szCs w:val="24"/>
        </w:rPr>
        <w:t>,</w:t>
      </w:r>
      <w:r w:rsidR="009E58DB" w:rsidRPr="00FD033C">
        <w:rPr>
          <w:rFonts w:ascii="Times New Roman" w:hAnsi="Times New Roman"/>
          <w:sz w:val="24"/>
          <w:szCs w:val="24"/>
        </w:rPr>
        <w:t xml:space="preserve"> площадью 11675 га</w:t>
      </w:r>
      <w:r w:rsidR="00E42E8F" w:rsidRPr="00FD033C">
        <w:rPr>
          <w:rFonts w:ascii="Times New Roman" w:hAnsi="Times New Roman"/>
          <w:sz w:val="24"/>
          <w:szCs w:val="24"/>
        </w:rPr>
        <w:t>, отказано</w:t>
      </w:r>
      <w:r w:rsidRPr="00FD033C">
        <w:rPr>
          <w:rFonts w:ascii="Times New Roman" w:hAnsi="Times New Roman"/>
          <w:sz w:val="24"/>
          <w:szCs w:val="24"/>
        </w:rPr>
        <w:t xml:space="preserve"> -</w:t>
      </w:r>
      <w:r w:rsidR="009E58DB" w:rsidRPr="00FD033C">
        <w:rPr>
          <w:rFonts w:ascii="Times New Roman" w:hAnsi="Times New Roman"/>
          <w:sz w:val="24"/>
          <w:szCs w:val="24"/>
        </w:rPr>
        <w:t xml:space="preserve"> на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E42E8F" w:rsidRPr="00FD033C">
        <w:rPr>
          <w:rFonts w:ascii="Times New Roman" w:hAnsi="Times New Roman"/>
          <w:sz w:val="24"/>
          <w:szCs w:val="24"/>
        </w:rPr>
        <w:t xml:space="preserve"> 113 долей</w:t>
      </w:r>
      <w:r w:rsidRPr="00FD033C">
        <w:rPr>
          <w:rFonts w:ascii="Times New Roman" w:hAnsi="Times New Roman"/>
          <w:sz w:val="24"/>
          <w:szCs w:val="24"/>
        </w:rPr>
        <w:t>,</w:t>
      </w:r>
      <w:r w:rsidR="009E58DB" w:rsidRPr="00FD033C">
        <w:rPr>
          <w:rFonts w:ascii="Times New Roman" w:hAnsi="Times New Roman"/>
          <w:sz w:val="24"/>
          <w:szCs w:val="24"/>
        </w:rPr>
        <w:t xml:space="preserve"> площадью 2340 га</w:t>
      </w:r>
      <w:r w:rsidR="00E42E8F" w:rsidRPr="00FD033C">
        <w:rPr>
          <w:rFonts w:ascii="Times New Roman" w:hAnsi="Times New Roman"/>
          <w:sz w:val="24"/>
          <w:szCs w:val="24"/>
        </w:rPr>
        <w:t>, на рассмотре</w:t>
      </w:r>
      <w:r w:rsidRPr="00FD033C">
        <w:rPr>
          <w:rFonts w:ascii="Times New Roman" w:hAnsi="Times New Roman"/>
          <w:sz w:val="24"/>
          <w:szCs w:val="24"/>
        </w:rPr>
        <w:t>нии в суде 350 исковых заявлений</w:t>
      </w:r>
      <w:r w:rsidR="00E42E8F" w:rsidRPr="00FD033C">
        <w:rPr>
          <w:rFonts w:ascii="Times New Roman" w:hAnsi="Times New Roman"/>
          <w:sz w:val="24"/>
          <w:szCs w:val="24"/>
        </w:rPr>
        <w:t>, оформлено 238 долей</w:t>
      </w:r>
      <w:r w:rsidRPr="00FD033C">
        <w:rPr>
          <w:rFonts w:ascii="Times New Roman" w:hAnsi="Times New Roman"/>
          <w:sz w:val="24"/>
          <w:szCs w:val="24"/>
        </w:rPr>
        <w:t>,</w:t>
      </w:r>
      <w:r w:rsidR="009E58DB" w:rsidRPr="00FD033C">
        <w:rPr>
          <w:rFonts w:ascii="Times New Roman" w:hAnsi="Times New Roman"/>
          <w:sz w:val="24"/>
          <w:szCs w:val="24"/>
        </w:rPr>
        <w:t xml:space="preserve"> площадью 4270 га</w:t>
      </w:r>
      <w:r w:rsidR="00E42E8F" w:rsidRPr="00FD033C">
        <w:rPr>
          <w:rFonts w:ascii="Times New Roman" w:hAnsi="Times New Roman"/>
          <w:sz w:val="24"/>
          <w:szCs w:val="24"/>
        </w:rPr>
        <w:t>.</w:t>
      </w:r>
      <w:r w:rsidR="00E42E8F" w:rsidRPr="00FD033C">
        <w:rPr>
          <w:rFonts w:ascii="Times New Roman" w:hAnsi="Times New Roman"/>
          <w:b/>
          <w:sz w:val="24"/>
          <w:szCs w:val="24"/>
        </w:rPr>
        <w:t xml:space="preserve"> </w:t>
      </w:r>
    </w:p>
    <w:p w:rsidR="005045D9" w:rsidRPr="00FD033C" w:rsidRDefault="005045D9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E42E8F" w:rsidRPr="00FD033C" w:rsidRDefault="00E42E8F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2020 году было приобретено</w:t>
      </w:r>
      <w:r w:rsidR="00AF19ED" w:rsidRPr="00FD033C">
        <w:rPr>
          <w:rFonts w:ascii="Times New Roman" w:hAnsi="Times New Roman"/>
          <w:sz w:val="24"/>
          <w:szCs w:val="24"/>
        </w:rPr>
        <w:t xml:space="preserve"> и внесено 730 тонн минеральных удобрений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действующи</w:t>
      </w:r>
      <w:r w:rsidR="00AF19ED" w:rsidRPr="00FD033C">
        <w:rPr>
          <w:rFonts w:ascii="Times New Roman" w:hAnsi="Times New Roman"/>
          <w:sz w:val="24"/>
          <w:szCs w:val="24"/>
        </w:rPr>
        <w:t>м</w:t>
      </w:r>
      <w:proofErr w:type="gramEnd"/>
      <w:r w:rsidR="00AF19ED" w:rsidRPr="00FD033C">
        <w:rPr>
          <w:rFonts w:ascii="Times New Roman" w:hAnsi="Times New Roman"/>
          <w:sz w:val="24"/>
          <w:szCs w:val="24"/>
        </w:rPr>
        <w:t xml:space="preserve"> веществе, по сравнению с 2019 годом</w:t>
      </w:r>
      <w:r w:rsidRPr="00FD033C">
        <w:rPr>
          <w:rFonts w:ascii="Times New Roman" w:hAnsi="Times New Roman"/>
          <w:sz w:val="24"/>
          <w:szCs w:val="24"/>
        </w:rPr>
        <w:t xml:space="preserve"> на 456,2 тонны больше или </w:t>
      </w:r>
      <w:r w:rsidR="00AF19ED" w:rsidRPr="00FD033C">
        <w:rPr>
          <w:rFonts w:ascii="Times New Roman" w:hAnsi="Times New Roman"/>
          <w:sz w:val="24"/>
          <w:szCs w:val="24"/>
        </w:rPr>
        <w:t xml:space="preserve">266,6%. Так же </w:t>
      </w:r>
      <w:r w:rsidRPr="00FD033C">
        <w:rPr>
          <w:rFonts w:ascii="Times New Roman" w:hAnsi="Times New Roman"/>
          <w:sz w:val="24"/>
          <w:szCs w:val="24"/>
        </w:rPr>
        <w:t xml:space="preserve">приобретено и высеяно </w:t>
      </w:r>
      <w:r w:rsidR="00AF19ED" w:rsidRPr="00FD033C">
        <w:rPr>
          <w:rFonts w:ascii="Times New Roman" w:hAnsi="Times New Roman"/>
          <w:sz w:val="24"/>
          <w:szCs w:val="24"/>
        </w:rPr>
        <w:t xml:space="preserve">179,0 тонн </w:t>
      </w:r>
      <w:r w:rsidRPr="00FD033C">
        <w:rPr>
          <w:rFonts w:ascii="Times New Roman" w:hAnsi="Times New Roman"/>
          <w:sz w:val="24"/>
          <w:szCs w:val="24"/>
        </w:rPr>
        <w:t xml:space="preserve">семян </w:t>
      </w:r>
      <w:r w:rsidR="003C3673" w:rsidRPr="00FD033C">
        <w:rPr>
          <w:rFonts w:ascii="Times New Roman" w:hAnsi="Times New Roman"/>
          <w:sz w:val="24"/>
          <w:szCs w:val="24"/>
        </w:rPr>
        <w:t>супер</w:t>
      </w:r>
      <w:r w:rsidR="00AF19ED" w:rsidRPr="00FD033C">
        <w:rPr>
          <w:rFonts w:ascii="Times New Roman" w:hAnsi="Times New Roman"/>
          <w:sz w:val="24"/>
          <w:szCs w:val="24"/>
        </w:rPr>
        <w:t>элиты</w:t>
      </w:r>
      <w:r w:rsidRPr="00FD033C">
        <w:rPr>
          <w:rFonts w:ascii="Times New Roman" w:hAnsi="Times New Roman"/>
          <w:sz w:val="24"/>
          <w:szCs w:val="24"/>
        </w:rPr>
        <w:t xml:space="preserve"> и </w:t>
      </w:r>
      <w:r w:rsidR="00AF19ED" w:rsidRPr="00FD033C">
        <w:rPr>
          <w:rFonts w:ascii="Times New Roman" w:hAnsi="Times New Roman"/>
          <w:sz w:val="24"/>
          <w:szCs w:val="24"/>
        </w:rPr>
        <w:t xml:space="preserve">610,7 тонн семян </w:t>
      </w:r>
      <w:r w:rsidR="00944E1A" w:rsidRPr="00FD033C">
        <w:rPr>
          <w:rFonts w:ascii="Times New Roman" w:hAnsi="Times New Roman"/>
          <w:sz w:val="24"/>
          <w:szCs w:val="24"/>
        </w:rPr>
        <w:t>элиты. В связи с этим получены</w:t>
      </w:r>
      <w:r w:rsidRPr="00FD033C">
        <w:rPr>
          <w:rFonts w:ascii="Times New Roman" w:hAnsi="Times New Roman"/>
          <w:sz w:val="24"/>
          <w:szCs w:val="24"/>
        </w:rPr>
        <w:t xml:space="preserve"> субсидии на поддержку элитного семеноводства – 10,7 м</w:t>
      </w:r>
      <w:r w:rsidR="00944E1A" w:rsidRPr="00FD033C">
        <w:rPr>
          <w:rFonts w:ascii="Times New Roman" w:hAnsi="Times New Roman"/>
          <w:sz w:val="24"/>
          <w:szCs w:val="24"/>
        </w:rPr>
        <w:t>лн. рублей (133,8%</w:t>
      </w:r>
      <w:r w:rsidRPr="00FD033C">
        <w:rPr>
          <w:rFonts w:ascii="Times New Roman" w:hAnsi="Times New Roman"/>
          <w:sz w:val="24"/>
          <w:szCs w:val="24"/>
        </w:rPr>
        <w:t xml:space="preserve"> по отношению к 2019 году</w:t>
      </w:r>
      <w:r w:rsidR="00944E1A" w:rsidRPr="00FD033C">
        <w:rPr>
          <w:rFonts w:ascii="Times New Roman" w:hAnsi="Times New Roman"/>
          <w:sz w:val="24"/>
          <w:szCs w:val="24"/>
        </w:rPr>
        <w:t>)</w:t>
      </w:r>
      <w:r w:rsidRPr="00FD033C">
        <w:rPr>
          <w:rFonts w:ascii="Times New Roman" w:hAnsi="Times New Roman"/>
          <w:sz w:val="24"/>
          <w:szCs w:val="24"/>
        </w:rPr>
        <w:t>.</w:t>
      </w:r>
    </w:p>
    <w:p w:rsidR="005045D9" w:rsidRPr="00FD033C" w:rsidRDefault="005045D9" w:rsidP="00FD033C">
      <w:pPr>
        <w:pStyle w:val="ab"/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E42E8F" w:rsidRPr="00FD033C" w:rsidRDefault="00E42E8F" w:rsidP="00FD033C">
      <w:pPr>
        <w:pStyle w:val="ab"/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Валовой сбор зерна (в в</w:t>
      </w:r>
      <w:r w:rsidR="00944E1A" w:rsidRPr="00FD033C">
        <w:rPr>
          <w:rFonts w:ascii="Times New Roman" w:hAnsi="Times New Roman"/>
          <w:sz w:val="24"/>
          <w:szCs w:val="24"/>
        </w:rPr>
        <w:t>есе после доработки)</w:t>
      </w:r>
      <w:r w:rsidRPr="00FD033C">
        <w:rPr>
          <w:rFonts w:ascii="Times New Roman" w:hAnsi="Times New Roman"/>
          <w:sz w:val="24"/>
          <w:szCs w:val="24"/>
        </w:rPr>
        <w:t xml:space="preserve"> в хозяйствах всех категорий составил 73,7 тыс. тонн, или 227,5% к уровню 2019 года, семян подсолнечника – 12,5 тыс. тонн (91,9%), накопано 6,6 тыс. тонн картофеля (150%), собрано 15,8 тыс. тонн овощей (122,5%).</w:t>
      </w:r>
    </w:p>
    <w:p w:rsidR="00E42E8F" w:rsidRPr="00FD033C" w:rsidRDefault="00E42E8F" w:rsidP="00FD033C">
      <w:pPr>
        <w:widowControl w:val="0"/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E42E8F" w:rsidRPr="00FD033C" w:rsidRDefault="00944E1A" w:rsidP="00FD033C">
      <w:pPr>
        <w:keepNext/>
        <w:spacing w:after="0" w:line="240" w:lineRule="auto"/>
        <w:ind w:left="-709"/>
        <w:outlineLvl w:val="3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i/>
          <w:sz w:val="24"/>
          <w:szCs w:val="24"/>
        </w:rPr>
        <w:t xml:space="preserve">         </w:t>
      </w:r>
      <w:r w:rsidR="00E42E8F" w:rsidRPr="00FD033C">
        <w:rPr>
          <w:rFonts w:ascii="Times New Roman" w:hAnsi="Times New Roman"/>
          <w:i/>
          <w:sz w:val="24"/>
          <w:szCs w:val="24"/>
        </w:rPr>
        <w:t xml:space="preserve">Валовые сборы и урожайность </w:t>
      </w:r>
      <w:proofErr w:type="gramStart"/>
      <w:r w:rsidR="00E42E8F" w:rsidRPr="00FD033C">
        <w:rPr>
          <w:rFonts w:ascii="Times New Roman" w:hAnsi="Times New Roman"/>
          <w:i/>
          <w:sz w:val="24"/>
          <w:szCs w:val="24"/>
        </w:rPr>
        <w:t>основных</w:t>
      </w:r>
      <w:proofErr w:type="gramEnd"/>
      <w:r w:rsidR="00E42E8F" w:rsidRPr="00FD033C">
        <w:rPr>
          <w:rFonts w:ascii="Times New Roman" w:hAnsi="Times New Roman"/>
          <w:i/>
          <w:sz w:val="24"/>
          <w:szCs w:val="24"/>
        </w:rPr>
        <w:t xml:space="preserve"> сельскохозяйственных </w:t>
      </w:r>
    </w:p>
    <w:p w:rsidR="00E42E8F" w:rsidRPr="00FD033C" w:rsidRDefault="00E42E8F" w:rsidP="00FD033C">
      <w:pPr>
        <w:keepNext/>
        <w:spacing w:after="0" w:line="240" w:lineRule="auto"/>
        <w:ind w:left="-709"/>
        <w:jc w:val="center"/>
        <w:outlineLvl w:val="3"/>
        <w:rPr>
          <w:rFonts w:ascii="Times New Roman" w:hAnsi="Times New Roman"/>
          <w:i/>
          <w:sz w:val="24"/>
          <w:szCs w:val="24"/>
          <w:vertAlign w:val="superscript"/>
        </w:rPr>
      </w:pPr>
      <w:r w:rsidRPr="00FD033C">
        <w:rPr>
          <w:rFonts w:ascii="Times New Roman" w:hAnsi="Times New Roman"/>
          <w:i/>
          <w:sz w:val="24"/>
          <w:szCs w:val="24"/>
        </w:rPr>
        <w:t>культур по категориям хозяйств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1843"/>
        <w:gridCol w:w="1842"/>
        <w:gridCol w:w="1560"/>
        <w:gridCol w:w="1417"/>
      </w:tblGrid>
      <w:tr w:rsidR="00E42E8F" w:rsidRPr="00FD033C" w:rsidTr="002C2C39">
        <w:trPr>
          <w:cantSplit/>
          <w:tblHeader/>
        </w:trPr>
        <w:tc>
          <w:tcPr>
            <w:tcW w:w="4253" w:type="dxa"/>
            <w:vMerge w:val="restart"/>
          </w:tcPr>
          <w:p w:rsidR="00E42E8F" w:rsidRPr="00FD033C" w:rsidRDefault="00E42E8F" w:rsidP="00FD033C">
            <w:p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685" w:type="dxa"/>
            <w:gridSpan w:val="2"/>
          </w:tcPr>
          <w:p w:rsidR="00E42E8F" w:rsidRPr="00FD033C" w:rsidRDefault="00E42E8F" w:rsidP="00FD033C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</w:tcPr>
          <w:p w:rsidR="00E42E8F" w:rsidRPr="00FD033C" w:rsidRDefault="00E42E8F" w:rsidP="00FD033C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</w:t>
              </w:r>
              <w:r w:rsidRPr="00FD033C">
                <w:rPr>
                  <w:rFonts w:ascii="Times New Roman" w:hAnsi="Times New Roman"/>
                  <w:sz w:val="24"/>
                  <w:szCs w:val="24"/>
                  <w:lang w:val="en-US"/>
                </w:rPr>
                <w:t>1</w:t>
              </w:r>
              <w:r w:rsidRPr="00FD033C">
                <w:rPr>
                  <w:rFonts w:ascii="Times New Roman" w:hAnsi="Times New Roman"/>
                  <w:sz w:val="24"/>
                  <w:szCs w:val="24"/>
                </w:rPr>
                <w:t>9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42E8F" w:rsidRPr="00FD033C" w:rsidTr="002463EE">
        <w:trPr>
          <w:cantSplit/>
          <w:trHeight w:val="1355"/>
          <w:tblHeader/>
        </w:trPr>
        <w:tc>
          <w:tcPr>
            <w:tcW w:w="4253" w:type="dxa"/>
            <w:vMerge/>
          </w:tcPr>
          <w:p w:rsidR="00E42E8F" w:rsidRPr="00FD033C" w:rsidRDefault="00E42E8F" w:rsidP="00FD033C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E8F" w:rsidRPr="00FD033C" w:rsidRDefault="00E42E8F" w:rsidP="00FD033C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валовой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сбор, тыс.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тонн</w:t>
            </w:r>
          </w:p>
        </w:tc>
        <w:tc>
          <w:tcPr>
            <w:tcW w:w="1842" w:type="dxa"/>
          </w:tcPr>
          <w:p w:rsidR="00E42E8F" w:rsidRPr="00FD033C" w:rsidRDefault="00E42E8F" w:rsidP="00FD033C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урожай-ность</w:t>
            </w:r>
            <w:proofErr w:type="spellEnd"/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="00E5598C" w:rsidRPr="00FD033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1 га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br/>
              <w:t xml:space="preserve">убранной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площади</w:t>
            </w:r>
          </w:p>
        </w:tc>
        <w:tc>
          <w:tcPr>
            <w:tcW w:w="1560" w:type="dxa"/>
          </w:tcPr>
          <w:p w:rsidR="00E42E8F" w:rsidRPr="00FD033C" w:rsidRDefault="00E42E8F" w:rsidP="00FD033C">
            <w:pPr>
              <w:spacing w:after="0" w:line="240" w:lineRule="auto"/>
              <w:ind w:left="3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валовой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сбор, тыс.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тонн</w:t>
            </w:r>
          </w:p>
        </w:tc>
        <w:tc>
          <w:tcPr>
            <w:tcW w:w="1417" w:type="dxa"/>
          </w:tcPr>
          <w:p w:rsidR="00E42E8F" w:rsidRPr="00FD033C" w:rsidRDefault="00E42E8F" w:rsidP="00FD033C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урожа</w:t>
            </w:r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 w:rsidRPr="00FD033C">
              <w:rPr>
                <w:rFonts w:ascii="Times New Roman" w:hAnsi="Times New Roman"/>
                <w:sz w:val="24"/>
                <w:szCs w:val="24"/>
              </w:rPr>
              <w:t>,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="00E5598C" w:rsidRPr="00FD033C">
              <w:rPr>
                <w:rFonts w:ascii="Times New Roman" w:hAnsi="Times New Roman"/>
                <w:sz w:val="24"/>
                <w:szCs w:val="24"/>
              </w:rPr>
              <w:t>.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1 га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br/>
              <w:t>убранной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площади</w:t>
            </w:r>
          </w:p>
        </w:tc>
      </w:tr>
      <w:tr w:rsidR="00E42E8F" w:rsidRPr="00FD033C" w:rsidTr="002463EE">
        <w:trPr>
          <w:cantSplit/>
          <w:trHeight w:val="801"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Зерновые и зернобобовые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культуры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(в весе после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доработки)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73,661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9,3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32,4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6,1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16,673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хозяйства населения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9,951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фермерские хозяйства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47,037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E42E8F" w:rsidRPr="00FD033C" w:rsidTr="002463EE">
        <w:trPr>
          <w:cantSplit/>
          <w:trHeight w:val="522"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Семена подсолнечника </w:t>
            </w:r>
            <w:r w:rsidRPr="00FD033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(в весе после доработки)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12,538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8,0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13,6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7,3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2,261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хозяйства населения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1,570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фермерские хозяйства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8,707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Картофель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6,644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269,4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4,4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231,0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хозяйства населения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3,790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242,9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фермерские хозяйства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2,851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315,7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Овощи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– всего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15,773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12,9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137,7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0,315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хозяйства населения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4,062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202,1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</w:tr>
      <w:tr w:rsidR="00E42E8F" w:rsidRPr="00FD033C" w:rsidTr="002463EE">
        <w:trPr>
          <w:cantSplit/>
        </w:trPr>
        <w:tc>
          <w:tcPr>
            <w:tcW w:w="4253" w:type="dxa"/>
          </w:tcPr>
          <w:p w:rsidR="00E42E8F" w:rsidRPr="00FD033C" w:rsidRDefault="00E42E8F" w:rsidP="00FD0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фермерские хозяйства</w:t>
            </w:r>
          </w:p>
        </w:tc>
        <w:tc>
          <w:tcPr>
            <w:tcW w:w="184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11,395</w:t>
            </w:r>
          </w:p>
        </w:tc>
        <w:tc>
          <w:tcPr>
            <w:tcW w:w="1842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1560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601"/>
              </w:tabs>
              <w:spacing w:after="0" w:line="240" w:lineRule="auto"/>
              <w:ind w:left="-108"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112,2</w:t>
            </w:r>
          </w:p>
        </w:tc>
      </w:tr>
    </w:tbl>
    <w:p w:rsidR="00E42E8F" w:rsidRPr="00FD033C" w:rsidRDefault="00E42E8F" w:rsidP="00FD033C">
      <w:pPr>
        <w:spacing w:after="0" w:line="240" w:lineRule="auto"/>
        <w:ind w:left="-709" w:firstLine="709"/>
        <w:rPr>
          <w:rFonts w:ascii="Times New Roman" w:hAnsi="Times New Roman"/>
          <w:b/>
          <w:sz w:val="24"/>
          <w:szCs w:val="24"/>
        </w:rPr>
      </w:pPr>
    </w:p>
    <w:p w:rsidR="00E42E8F" w:rsidRPr="00FD033C" w:rsidRDefault="00E42E8F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Доля сельскохозяйственных организаций в производстве зерна составила в 2020 году 22,6% (в 2019</w:t>
      </w:r>
      <w:r w:rsidR="0075717A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г. – 19,8%), семян по</w:t>
      </w:r>
      <w:r w:rsidR="00944E1A" w:rsidRPr="00FD033C">
        <w:rPr>
          <w:rFonts w:ascii="Times New Roman" w:hAnsi="Times New Roman"/>
          <w:sz w:val="24"/>
          <w:szCs w:val="24"/>
        </w:rPr>
        <w:t>дсолнечника – 18,0% (</w:t>
      </w:r>
      <w:r w:rsidRPr="00FD033C">
        <w:rPr>
          <w:rFonts w:ascii="Times New Roman" w:hAnsi="Times New Roman"/>
          <w:sz w:val="24"/>
          <w:szCs w:val="24"/>
        </w:rPr>
        <w:t>23,5%).</w:t>
      </w:r>
      <w:r w:rsidR="00E5598C" w:rsidRPr="00FD033C">
        <w:rPr>
          <w:rFonts w:ascii="Times New Roman" w:hAnsi="Times New Roman"/>
          <w:sz w:val="24"/>
          <w:szCs w:val="24"/>
        </w:rPr>
        <w:t xml:space="preserve"> </w:t>
      </w:r>
      <w:r w:rsidR="00944E1A" w:rsidRPr="00FD033C">
        <w:rPr>
          <w:rFonts w:ascii="Times New Roman" w:hAnsi="Times New Roman"/>
          <w:sz w:val="24"/>
          <w:szCs w:val="24"/>
        </w:rPr>
        <w:t xml:space="preserve">Фермерами </w:t>
      </w:r>
      <w:r w:rsidRPr="00FD033C">
        <w:rPr>
          <w:rFonts w:ascii="Times New Roman" w:hAnsi="Times New Roman"/>
          <w:sz w:val="24"/>
          <w:szCs w:val="24"/>
        </w:rPr>
        <w:t>получено зерна 63,8% от общего сбора в хозяйствах всех категорий (в 2019</w:t>
      </w:r>
      <w:r w:rsidR="00DC377A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г. – 73,8%), семян под</w:t>
      </w:r>
      <w:r w:rsidR="00944E1A" w:rsidRPr="00FD033C">
        <w:rPr>
          <w:rFonts w:ascii="Times New Roman" w:hAnsi="Times New Roman"/>
          <w:sz w:val="24"/>
          <w:szCs w:val="24"/>
        </w:rPr>
        <w:t>солнечника – 69,4% (</w:t>
      </w:r>
      <w:r w:rsidRPr="00FD033C">
        <w:rPr>
          <w:rFonts w:ascii="Times New Roman" w:hAnsi="Times New Roman"/>
          <w:sz w:val="24"/>
          <w:szCs w:val="24"/>
        </w:rPr>
        <w:t>73,5%).</w:t>
      </w:r>
    </w:p>
    <w:p w:rsidR="00E42E8F" w:rsidRPr="00FD033C" w:rsidRDefault="00E42E8F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</w:t>
      </w:r>
      <w:r w:rsidR="00944E1A" w:rsidRPr="00FD033C">
        <w:rPr>
          <w:rFonts w:ascii="Times New Roman" w:hAnsi="Times New Roman"/>
          <w:sz w:val="24"/>
          <w:szCs w:val="24"/>
        </w:rPr>
        <w:t>хозяйствах населения</w:t>
      </w:r>
      <w:r w:rsidRPr="00FD033C">
        <w:rPr>
          <w:rFonts w:ascii="Times New Roman" w:hAnsi="Times New Roman"/>
          <w:sz w:val="24"/>
          <w:szCs w:val="24"/>
        </w:rPr>
        <w:t xml:space="preserve"> выращено 57,0% общего сбора картофеля (в 2019</w:t>
      </w:r>
      <w:r w:rsidR="00944E1A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г. – 72,7%). Наибольшая часть овощей произведен</w:t>
      </w:r>
      <w:r w:rsidR="00944E1A" w:rsidRPr="00FD033C">
        <w:rPr>
          <w:rFonts w:ascii="Times New Roman" w:hAnsi="Times New Roman"/>
          <w:sz w:val="24"/>
          <w:szCs w:val="24"/>
        </w:rPr>
        <w:t>а фермерами – 72,2% (</w:t>
      </w:r>
      <w:r w:rsidRPr="00FD033C">
        <w:rPr>
          <w:rFonts w:ascii="Times New Roman" w:hAnsi="Times New Roman"/>
          <w:sz w:val="24"/>
          <w:szCs w:val="24"/>
        </w:rPr>
        <w:t>65,9%).</w:t>
      </w:r>
    </w:p>
    <w:p w:rsidR="002463EE" w:rsidRPr="00FD033C" w:rsidRDefault="002463EE" w:rsidP="00FD0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2E8F" w:rsidRPr="00FD033C" w:rsidRDefault="00E42E8F" w:rsidP="00FD033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i/>
          <w:sz w:val="24"/>
          <w:szCs w:val="24"/>
        </w:rPr>
        <w:t>Производство зерна в хозяйствах всех категорий по культурам</w:t>
      </w:r>
    </w:p>
    <w:tbl>
      <w:tblPr>
        <w:tblW w:w="96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35"/>
        <w:gridCol w:w="1283"/>
        <w:gridCol w:w="1994"/>
        <w:gridCol w:w="1283"/>
        <w:gridCol w:w="1994"/>
      </w:tblGrid>
      <w:tr w:rsidR="00E42E8F" w:rsidRPr="00FD033C" w:rsidTr="00AF19ED">
        <w:trPr>
          <w:cantSplit/>
          <w:trHeight w:val="313"/>
          <w:tblHeader/>
        </w:trPr>
        <w:tc>
          <w:tcPr>
            <w:tcW w:w="3135" w:type="dxa"/>
            <w:vMerge w:val="restart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277" w:type="dxa"/>
            <w:gridSpan w:val="2"/>
          </w:tcPr>
          <w:p w:rsidR="00E42E8F" w:rsidRPr="00FD033C" w:rsidRDefault="00E42E8F" w:rsidP="00FD033C">
            <w:pPr>
              <w:spacing w:after="0" w:line="240" w:lineRule="auto"/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77" w:type="dxa"/>
            <w:gridSpan w:val="2"/>
          </w:tcPr>
          <w:p w:rsidR="00E42E8F" w:rsidRPr="00FD033C" w:rsidRDefault="00E42E8F" w:rsidP="00FD033C">
            <w:pPr>
              <w:spacing w:after="0" w:line="240" w:lineRule="auto"/>
              <w:ind w:left="-709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42E8F" w:rsidRPr="00FD033C" w:rsidTr="00AF19ED">
        <w:trPr>
          <w:cantSplit/>
          <w:trHeight w:val="1241"/>
          <w:tblHeader/>
        </w:trPr>
        <w:tc>
          <w:tcPr>
            <w:tcW w:w="3135" w:type="dxa"/>
            <w:vMerge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E42E8F" w:rsidRPr="00FD033C" w:rsidRDefault="00E42E8F" w:rsidP="00FD033C"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тонн</w:t>
            </w:r>
          </w:p>
        </w:tc>
        <w:tc>
          <w:tcPr>
            <w:tcW w:w="1994" w:type="dxa"/>
          </w:tcPr>
          <w:p w:rsidR="00E42E8F" w:rsidRPr="00FD033C" w:rsidRDefault="00DC377A" w:rsidP="00FD033C">
            <w:pPr>
              <w:spacing w:after="0" w:line="240" w:lineRule="auto"/>
              <w:ind w:lef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spellStart"/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производ-ства</w:t>
            </w:r>
            <w:proofErr w:type="spellEnd"/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 в общем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объё</w:t>
            </w:r>
            <w:r w:rsidR="00E42E8F" w:rsidRPr="00FD033C">
              <w:rPr>
                <w:rFonts w:ascii="Times New Roman" w:hAnsi="Times New Roman"/>
                <w:sz w:val="24"/>
                <w:szCs w:val="24"/>
              </w:rPr>
              <w:t>ме зерновых культур, %</w:t>
            </w:r>
          </w:p>
        </w:tc>
        <w:tc>
          <w:tcPr>
            <w:tcW w:w="1283" w:type="dxa"/>
          </w:tcPr>
          <w:p w:rsidR="00E42E8F" w:rsidRPr="00FD033C" w:rsidRDefault="00E42E8F" w:rsidP="00FD033C">
            <w:pPr>
              <w:spacing w:after="0" w:line="240" w:lineRule="auto"/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тонн</w:t>
            </w:r>
          </w:p>
        </w:tc>
        <w:tc>
          <w:tcPr>
            <w:tcW w:w="1994" w:type="dxa"/>
          </w:tcPr>
          <w:p w:rsidR="00E42E8F" w:rsidRPr="00FD033C" w:rsidRDefault="00DC377A" w:rsidP="00FD033C">
            <w:pPr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spellStart"/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производ-ства</w:t>
            </w:r>
            <w:proofErr w:type="spellEnd"/>
            <w:proofErr w:type="gram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 в общем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объё</w:t>
            </w:r>
            <w:r w:rsidR="00E42E8F" w:rsidRPr="00FD033C">
              <w:rPr>
                <w:rFonts w:ascii="Times New Roman" w:hAnsi="Times New Roman"/>
                <w:sz w:val="24"/>
                <w:szCs w:val="24"/>
              </w:rPr>
              <w:t>ме зерновых культур, %</w:t>
            </w:r>
          </w:p>
        </w:tc>
      </w:tr>
      <w:tr w:rsidR="00E42E8F" w:rsidRPr="00FD033C" w:rsidTr="00AF19ED">
        <w:trPr>
          <w:cantSplit/>
          <w:trHeight w:val="604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Зерно </w:t>
            </w:r>
          </w:p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(в весе после доработки)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73,7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32,9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E42E8F" w:rsidRPr="00FD033C" w:rsidTr="00AF19ED">
        <w:trPr>
          <w:cantSplit/>
          <w:trHeight w:val="593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 в том числе: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 xml:space="preserve">  пшеница озимая и яровая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E42E8F" w:rsidRPr="00FD033C" w:rsidTr="00AF19ED">
        <w:trPr>
          <w:trHeight w:val="384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рожь озимая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42E8F" w:rsidRPr="00FD033C" w:rsidTr="00AF19ED">
        <w:trPr>
          <w:trHeight w:val="384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FD033C">
              <w:rPr>
                <w:rFonts w:ascii="Times New Roman" w:hAnsi="Times New Roman"/>
                <w:sz w:val="24"/>
                <w:szCs w:val="24"/>
              </w:rPr>
              <w:t>тритикале</w:t>
            </w:r>
            <w:proofErr w:type="gramEnd"/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8F" w:rsidRPr="00FD033C" w:rsidTr="00AF19ED">
        <w:trPr>
          <w:trHeight w:val="384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ячмень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E42E8F" w:rsidRPr="00FD033C" w:rsidTr="00AF19ED">
        <w:trPr>
          <w:trHeight w:val="384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овес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  <w:tab w:val="decimal" w:pos="34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2E8F" w:rsidRPr="00FD033C" w:rsidTr="00AF19ED">
        <w:trPr>
          <w:trHeight w:val="384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кукуруза на зерно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-1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-108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8F" w:rsidRPr="00FD033C" w:rsidTr="00AF19ED">
        <w:trPr>
          <w:trHeight w:val="384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просо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2E8F" w:rsidRPr="00FD033C" w:rsidTr="00AF19ED">
        <w:trPr>
          <w:trHeight w:val="370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гречиха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8F" w:rsidRPr="00FD033C" w:rsidTr="00AF19ED">
        <w:trPr>
          <w:trHeight w:val="384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сорго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2E8F" w:rsidRPr="00FD033C" w:rsidTr="00AF19ED">
        <w:trPr>
          <w:trHeight w:val="441"/>
        </w:trPr>
        <w:tc>
          <w:tcPr>
            <w:tcW w:w="3135" w:type="dxa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зернобобовые культуры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83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1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94" w:type="dxa"/>
            <w:vAlign w:val="bottom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lef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C377A" w:rsidRPr="00FD033C" w:rsidRDefault="00DC377A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DC377A" w:rsidRPr="00FD033C" w:rsidRDefault="00E42E8F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D033C">
        <w:rPr>
          <w:rFonts w:ascii="Times New Roman" w:hAnsi="Times New Roman"/>
          <w:sz w:val="24"/>
          <w:szCs w:val="24"/>
        </w:rPr>
        <w:t>В структуре производства зерна в 2020 году по сравнению с 2019 годом увеличился удельный</w:t>
      </w:r>
      <w:r w:rsidR="00902C18" w:rsidRPr="00FD033C">
        <w:rPr>
          <w:rFonts w:ascii="Times New Roman" w:hAnsi="Times New Roman"/>
          <w:sz w:val="24"/>
          <w:szCs w:val="24"/>
        </w:rPr>
        <w:t xml:space="preserve"> вес пшеницы и ржи озимой</w:t>
      </w:r>
      <w:r w:rsidRPr="00FD033C">
        <w:rPr>
          <w:rFonts w:ascii="Times New Roman" w:hAnsi="Times New Roman"/>
          <w:sz w:val="24"/>
          <w:szCs w:val="24"/>
        </w:rPr>
        <w:t>.</w:t>
      </w:r>
    </w:p>
    <w:p w:rsidR="005045D9" w:rsidRPr="00FD033C" w:rsidRDefault="005045D9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EE211E" w:rsidRPr="00FD033C" w:rsidRDefault="00EE211E" w:rsidP="00FD033C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Животноводство</w:t>
      </w:r>
    </w:p>
    <w:p w:rsidR="00E42E8F" w:rsidRPr="00FD033C" w:rsidRDefault="00E42E8F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D033C">
        <w:rPr>
          <w:rFonts w:ascii="Times New Roman" w:hAnsi="Times New Roman"/>
          <w:sz w:val="24"/>
          <w:szCs w:val="24"/>
        </w:rPr>
        <w:t>В сельскохозяйственных организациях, КФХ, включая ИП</w:t>
      </w:r>
      <w:r w:rsidR="00DC377A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в 2020 году производство скота и птицы на уб</w:t>
      </w:r>
      <w:r w:rsidR="00902C18" w:rsidRPr="00FD033C">
        <w:rPr>
          <w:rFonts w:ascii="Times New Roman" w:hAnsi="Times New Roman"/>
          <w:sz w:val="24"/>
          <w:szCs w:val="24"/>
        </w:rPr>
        <w:t>ой (в живом весе) составило 1249,0 тонн (82,7</w:t>
      </w:r>
      <w:r w:rsidRPr="00FD033C">
        <w:rPr>
          <w:rFonts w:ascii="Times New Roman" w:hAnsi="Times New Roman"/>
          <w:sz w:val="24"/>
          <w:szCs w:val="24"/>
        </w:rPr>
        <w:t xml:space="preserve"> % к 2019 году). В сельскохозяйственных организациях, КФХ, включая ИП</w:t>
      </w:r>
      <w:r w:rsidR="00944E1A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произведено молок</w:t>
      </w:r>
      <w:r w:rsidR="00902C18" w:rsidRPr="00FD033C">
        <w:rPr>
          <w:rFonts w:ascii="Times New Roman" w:hAnsi="Times New Roman"/>
          <w:sz w:val="24"/>
          <w:szCs w:val="24"/>
        </w:rPr>
        <w:t>а 729,0 тонн (93,2</w:t>
      </w:r>
      <w:r w:rsidR="00944E1A" w:rsidRPr="00FD033C">
        <w:rPr>
          <w:rFonts w:ascii="Times New Roman" w:hAnsi="Times New Roman"/>
          <w:sz w:val="24"/>
          <w:szCs w:val="24"/>
        </w:rPr>
        <w:t xml:space="preserve"> %</w:t>
      </w:r>
      <w:r w:rsidRPr="00FD033C">
        <w:rPr>
          <w:rFonts w:ascii="Times New Roman" w:hAnsi="Times New Roman"/>
          <w:sz w:val="24"/>
          <w:szCs w:val="24"/>
        </w:rPr>
        <w:t xml:space="preserve">). </w:t>
      </w:r>
    </w:p>
    <w:p w:rsidR="005045D9" w:rsidRPr="00FD033C" w:rsidRDefault="005045D9" w:rsidP="00FD033C">
      <w:pPr>
        <w:pStyle w:val="aff1"/>
        <w:keepNext w:val="0"/>
        <w:spacing w:before="0" w:after="0"/>
        <w:ind w:left="-709"/>
        <w:rPr>
          <w:rFonts w:ascii="Times New Roman" w:hAnsi="Times New Roman"/>
          <w:b w:val="0"/>
          <w:i/>
          <w:sz w:val="24"/>
          <w:szCs w:val="24"/>
        </w:rPr>
      </w:pPr>
    </w:p>
    <w:p w:rsidR="00E42E8F" w:rsidRPr="00FD033C" w:rsidRDefault="00E42E8F" w:rsidP="00FD033C">
      <w:pPr>
        <w:pStyle w:val="aff1"/>
        <w:keepNext w:val="0"/>
        <w:spacing w:before="0" w:after="0"/>
        <w:ind w:left="-709"/>
        <w:rPr>
          <w:rFonts w:ascii="Times New Roman" w:hAnsi="Times New Roman"/>
          <w:b w:val="0"/>
          <w:i/>
          <w:sz w:val="24"/>
          <w:szCs w:val="24"/>
        </w:rPr>
      </w:pPr>
      <w:r w:rsidRPr="00FD033C">
        <w:rPr>
          <w:rFonts w:ascii="Times New Roman" w:hAnsi="Times New Roman"/>
          <w:b w:val="0"/>
          <w:i/>
          <w:sz w:val="24"/>
          <w:szCs w:val="24"/>
        </w:rPr>
        <w:t>Производство основных видов продукции животноводства</w:t>
      </w:r>
      <w:r w:rsidR="00480915" w:rsidRPr="00FD033C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Pr="00FD033C">
        <w:rPr>
          <w:rFonts w:ascii="Times New Roman" w:hAnsi="Times New Roman"/>
          <w:b w:val="0"/>
          <w:i/>
          <w:sz w:val="24"/>
          <w:szCs w:val="24"/>
        </w:rPr>
        <w:t>по категориям хозяйств</w:t>
      </w:r>
    </w:p>
    <w:p w:rsidR="00E42E8F" w:rsidRPr="00FD033C" w:rsidRDefault="00E42E8F" w:rsidP="00FD033C">
      <w:pPr>
        <w:pStyle w:val="aff1"/>
        <w:keepNext w:val="0"/>
        <w:spacing w:before="0" w:after="0"/>
        <w:ind w:left="-709"/>
        <w:rPr>
          <w:rFonts w:ascii="Times New Roman" w:hAnsi="Times New Roman"/>
          <w:b w:val="0"/>
          <w:sz w:val="24"/>
          <w:szCs w:val="24"/>
        </w:rPr>
      </w:pPr>
    </w:p>
    <w:tbl>
      <w:tblPr>
        <w:tblW w:w="9632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03"/>
        <w:gridCol w:w="1139"/>
        <w:gridCol w:w="1134"/>
        <w:gridCol w:w="1418"/>
        <w:gridCol w:w="1838"/>
      </w:tblGrid>
      <w:tr w:rsidR="00E42E8F" w:rsidRPr="00FD033C" w:rsidTr="00AF19ED">
        <w:trPr>
          <w:cantSplit/>
          <w:trHeight w:val="648"/>
          <w:tblHeader/>
        </w:trPr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Наименование</w:t>
            </w:r>
          </w:p>
        </w:tc>
        <w:tc>
          <w:tcPr>
            <w:tcW w:w="1139" w:type="dxa"/>
          </w:tcPr>
          <w:p w:rsidR="00E42E8F" w:rsidRPr="00FD033C" w:rsidRDefault="00E42E8F" w:rsidP="00FD033C">
            <w:pPr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 xml:space="preserve">.     в % к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 w:rsidRPr="00FD03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 xml:space="preserve">. в % к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D033C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FD03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42E8F" w:rsidRPr="00FD033C" w:rsidTr="00AF19ED">
        <w:trPr>
          <w:cantSplit/>
          <w:trHeight w:val="317"/>
        </w:trPr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 Скот и птица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на убой                               </w:t>
            </w: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(в живом весе), тонн</w:t>
            </w:r>
          </w:p>
        </w:tc>
        <w:tc>
          <w:tcPr>
            <w:tcW w:w="1139" w:type="dxa"/>
            <w:vAlign w:val="bottom"/>
          </w:tcPr>
          <w:p w:rsidR="00E42E8F" w:rsidRPr="00FD033C" w:rsidRDefault="00E42E8F" w:rsidP="00FD033C">
            <w:pPr>
              <w:tabs>
                <w:tab w:val="decimal" w:pos="842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7766</w:t>
            </w:r>
          </w:p>
        </w:tc>
        <w:tc>
          <w:tcPr>
            <w:tcW w:w="1134" w:type="dxa"/>
            <w:vAlign w:val="bottom"/>
          </w:tcPr>
          <w:p w:rsidR="00E42E8F" w:rsidRPr="00FD033C" w:rsidRDefault="00E42E8F" w:rsidP="00FD033C">
            <w:pPr>
              <w:tabs>
                <w:tab w:val="decimal" w:pos="84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8030</w:t>
            </w:r>
          </w:p>
        </w:tc>
        <w:tc>
          <w:tcPr>
            <w:tcW w:w="1418" w:type="dxa"/>
            <w:vAlign w:val="bottom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96,7</w:t>
            </w:r>
          </w:p>
        </w:tc>
        <w:tc>
          <w:tcPr>
            <w:tcW w:w="1838" w:type="dxa"/>
            <w:vAlign w:val="bottom"/>
          </w:tcPr>
          <w:p w:rsidR="00E42E8F" w:rsidRPr="00FD033C" w:rsidRDefault="00E42E8F" w:rsidP="00FD033C">
            <w:pPr>
              <w:tabs>
                <w:tab w:val="decimal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</w:tr>
      <w:tr w:rsidR="00E42E8F" w:rsidRPr="00FD033C" w:rsidTr="00AF19ED">
        <w:trPr>
          <w:cantSplit/>
        </w:trPr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хозяйства населения</w:t>
            </w:r>
          </w:p>
        </w:tc>
        <w:tc>
          <w:tcPr>
            <w:tcW w:w="1139" w:type="dxa"/>
          </w:tcPr>
          <w:p w:rsidR="00E42E8F" w:rsidRPr="00FD033C" w:rsidRDefault="00E42E8F" w:rsidP="00FD033C">
            <w:pPr>
              <w:pStyle w:val="a5"/>
              <w:ind w:left="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6517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6520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99,95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фермерские хозяйства</w:t>
            </w:r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538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81,15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 Молоко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всех видов, тонн</w:t>
            </w:r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28994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29552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98,1</w:t>
            </w:r>
          </w:p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549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569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71,7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хозяйства населения</w:t>
            </w:r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28265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28770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фермерские хозяйства</w:t>
            </w:r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262,5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 xml:space="preserve"> Яйца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всего, тыс. штук</w:t>
            </w:r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137875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136594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100,9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104,7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129550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128081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хозяйства населения</w:t>
            </w:r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8325</w:t>
            </w: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8513</w:t>
            </w: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1134"/>
              </w:tabs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</w:tr>
      <w:tr w:rsidR="00E42E8F" w:rsidRPr="00FD033C" w:rsidTr="00AF19ED">
        <w:tc>
          <w:tcPr>
            <w:tcW w:w="4103" w:type="dxa"/>
          </w:tcPr>
          <w:p w:rsidR="00E42E8F" w:rsidRPr="00FD033C" w:rsidRDefault="00E42E8F" w:rsidP="00FD033C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 фермерские хозяйства</w:t>
            </w:r>
          </w:p>
        </w:tc>
        <w:tc>
          <w:tcPr>
            <w:tcW w:w="1139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2E8F" w:rsidRPr="00FD033C" w:rsidRDefault="00E42E8F" w:rsidP="00FD033C">
            <w:pPr>
              <w:tabs>
                <w:tab w:val="decimal" w:pos="8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E8F" w:rsidRPr="00FD033C" w:rsidRDefault="00E42E8F" w:rsidP="00FD033C">
            <w:pPr>
              <w:tabs>
                <w:tab w:val="decimal" w:pos="82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E42E8F" w:rsidRPr="00FD033C" w:rsidRDefault="00E42E8F" w:rsidP="00FD033C">
            <w:pPr>
              <w:tabs>
                <w:tab w:val="decimal" w:pos="1134"/>
              </w:tabs>
              <w:spacing w:after="0" w:line="240" w:lineRule="auto"/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377A" w:rsidRPr="00FD033C" w:rsidRDefault="00DC377A" w:rsidP="00FD033C">
      <w:pPr>
        <w:spacing w:after="0" w:line="240" w:lineRule="auto"/>
        <w:ind w:left="-709"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C377A" w:rsidRPr="00FD033C" w:rsidRDefault="00E42E8F" w:rsidP="00FD033C">
      <w:pPr>
        <w:spacing w:after="0" w:line="240" w:lineRule="auto"/>
        <w:ind w:left="-709" w:firstLine="709"/>
        <w:jc w:val="both"/>
        <w:outlineLvl w:val="3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сельскохозяйственных организ</w:t>
      </w:r>
      <w:r w:rsidR="00944E1A" w:rsidRPr="00FD033C">
        <w:rPr>
          <w:rFonts w:ascii="Times New Roman" w:hAnsi="Times New Roman"/>
          <w:sz w:val="24"/>
          <w:szCs w:val="24"/>
        </w:rPr>
        <w:t>ациях округа</w:t>
      </w:r>
      <w:r w:rsidRPr="00FD033C">
        <w:rPr>
          <w:rFonts w:ascii="Times New Roman" w:hAnsi="Times New Roman"/>
          <w:sz w:val="24"/>
          <w:szCs w:val="24"/>
        </w:rPr>
        <w:t xml:space="preserve"> производство скота и птицы на у</w:t>
      </w:r>
      <w:r w:rsidR="00902C18" w:rsidRPr="00FD033C">
        <w:rPr>
          <w:rFonts w:ascii="Times New Roman" w:hAnsi="Times New Roman"/>
          <w:sz w:val="24"/>
          <w:szCs w:val="24"/>
        </w:rPr>
        <w:t>бой (в живом весе) составило 711</w:t>
      </w:r>
      <w:r w:rsidRPr="00FD033C">
        <w:rPr>
          <w:rFonts w:ascii="Times New Roman" w:hAnsi="Times New Roman"/>
          <w:sz w:val="24"/>
          <w:szCs w:val="24"/>
        </w:rPr>
        <w:t xml:space="preserve"> тонн (меньше чем</w:t>
      </w:r>
      <w:r w:rsidR="00944E1A" w:rsidRPr="00FD033C">
        <w:rPr>
          <w:rFonts w:ascii="Times New Roman" w:hAnsi="Times New Roman"/>
          <w:sz w:val="24"/>
          <w:szCs w:val="24"/>
        </w:rPr>
        <w:t xml:space="preserve"> в</w:t>
      </w:r>
      <w:r w:rsidRPr="00FD033C">
        <w:rPr>
          <w:rFonts w:ascii="Times New Roman" w:hAnsi="Times New Roman"/>
          <w:sz w:val="24"/>
          <w:szCs w:val="24"/>
        </w:rPr>
        <w:t xml:space="preserve"> 2019</w:t>
      </w:r>
      <w:r w:rsidR="00944E1A" w:rsidRPr="00FD033C">
        <w:rPr>
          <w:rFonts w:ascii="Times New Roman" w:hAnsi="Times New Roman"/>
          <w:sz w:val="24"/>
          <w:szCs w:val="24"/>
        </w:rPr>
        <w:t xml:space="preserve"> </w:t>
      </w:r>
      <w:r w:rsidR="00902C18" w:rsidRPr="00FD033C">
        <w:rPr>
          <w:rFonts w:ascii="Times New Roman" w:hAnsi="Times New Roman"/>
          <w:sz w:val="24"/>
          <w:szCs w:val="24"/>
        </w:rPr>
        <w:t>г. на 16,1</w:t>
      </w:r>
      <w:r w:rsidRPr="00FD033C">
        <w:rPr>
          <w:rFonts w:ascii="Times New Roman" w:hAnsi="Times New Roman"/>
          <w:sz w:val="24"/>
          <w:szCs w:val="24"/>
        </w:rPr>
        <w:t>%), молока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всех видо</w:t>
      </w:r>
      <w:r w:rsidR="00944E1A" w:rsidRPr="00FD033C">
        <w:rPr>
          <w:rFonts w:ascii="Times New Roman" w:hAnsi="Times New Roman"/>
          <w:sz w:val="24"/>
          <w:szCs w:val="24"/>
        </w:rPr>
        <w:t>в –</w:t>
      </w:r>
      <w:r w:rsidR="0075717A" w:rsidRPr="00FD033C">
        <w:rPr>
          <w:rFonts w:ascii="Times New Roman" w:hAnsi="Times New Roman"/>
          <w:sz w:val="24"/>
          <w:szCs w:val="24"/>
        </w:rPr>
        <w:t xml:space="preserve"> </w:t>
      </w:r>
      <w:r w:rsidR="00944E1A" w:rsidRPr="00FD033C">
        <w:rPr>
          <w:rFonts w:ascii="Times New Roman" w:hAnsi="Times New Roman"/>
          <w:sz w:val="24"/>
          <w:szCs w:val="24"/>
        </w:rPr>
        <w:t>549,0 тонн (меньше</w:t>
      </w:r>
      <w:r w:rsidR="00902C18" w:rsidRPr="00FD033C">
        <w:rPr>
          <w:rFonts w:ascii="Times New Roman" w:hAnsi="Times New Roman"/>
          <w:sz w:val="24"/>
          <w:szCs w:val="24"/>
        </w:rPr>
        <w:t xml:space="preserve"> на 3,5</w:t>
      </w:r>
      <w:r w:rsidRPr="00FD033C">
        <w:rPr>
          <w:rFonts w:ascii="Times New Roman" w:hAnsi="Times New Roman"/>
          <w:sz w:val="24"/>
          <w:szCs w:val="24"/>
        </w:rPr>
        <w:t xml:space="preserve">%), яиц всего – </w:t>
      </w:r>
      <w:r w:rsidR="00902C18" w:rsidRPr="00FD033C">
        <w:rPr>
          <w:rFonts w:ascii="Times New Roman" w:hAnsi="Times New Roman"/>
          <w:sz w:val="24"/>
          <w:szCs w:val="24"/>
        </w:rPr>
        <w:t>129550</w:t>
      </w:r>
      <w:r w:rsidR="00944E1A" w:rsidRPr="00FD033C">
        <w:rPr>
          <w:rFonts w:ascii="Times New Roman" w:hAnsi="Times New Roman"/>
          <w:sz w:val="24"/>
          <w:szCs w:val="24"/>
        </w:rPr>
        <w:t xml:space="preserve"> тыс. штук (больше </w:t>
      </w:r>
      <w:r w:rsidR="00902C18" w:rsidRPr="00FD033C">
        <w:rPr>
          <w:rFonts w:ascii="Times New Roman" w:hAnsi="Times New Roman"/>
          <w:sz w:val="24"/>
          <w:szCs w:val="24"/>
        </w:rPr>
        <w:t>на 1,1</w:t>
      </w:r>
      <w:r w:rsidRPr="00FD033C">
        <w:rPr>
          <w:rFonts w:ascii="Times New Roman" w:hAnsi="Times New Roman"/>
          <w:sz w:val="24"/>
          <w:szCs w:val="24"/>
        </w:rPr>
        <w:t>%). Надой молока на одну корову в сельскохозяйст</w:t>
      </w:r>
      <w:r w:rsidR="00944E1A" w:rsidRPr="00FD033C">
        <w:rPr>
          <w:rFonts w:ascii="Times New Roman" w:hAnsi="Times New Roman"/>
          <w:sz w:val="24"/>
          <w:szCs w:val="24"/>
        </w:rPr>
        <w:t>венных организациях</w:t>
      </w:r>
      <w:r w:rsidR="00902C18" w:rsidRPr="00FD033C">
        <w:rPr>
          <w:rFonts w:ascii="Times New Roman" w:hAnsi="Times New Roman"/>
          <w:sz w:val="24"/>
          <w:szCs w:val="24"/>
        </w:rPr>
        <w:t xml:space="preserve"> составил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9 килограмм"/>
        </w:smartTagPr>
        <w:r w:rsidRPr="00FD033C">
          <w:rPr>
            <w:rFonts w:ascii="Times New Roman" w:hAnsi="Times New Roman"/>
            <w:sz w:val="24"/>
            <w:szCs w:val="24"/>
          </w:rPr>
          <w:t>2019 килограмм</w:t>
        </w:r>
        <w:r w:rsidR="00944E1A" w:rsidRPr="00FD033C">
          <w:rPr>
            <w:rFonts w:ascii="Times New Roman" w:hAnsi="Times New Roman"/>
            <w:sz w:val="24"/>
            <w:szCs w:val="24"/>
          </w:rPr>
          <w:t>ов</w:t>
        </w:r>
      </w:smartTag>
      <w:r w:rsidRPr="00FD033C">
        <w:rPr>
          <w:rFonts w:ascii="Times New Roman" w:hAnsi="Times New Roman"/>
          <w:sz w:val="24"/>
          <w:szCs w:val="24"/>
        </w:rPr>
        <w:t xml:space="preserve"> (в 2019</w:t>
      </w:r>
      <w:r w:rsidR="00944E1A" w:rsidRPr="00FD033C">
        <w:rPr>
          <w:rFonts w:ascii="Times New Roman" w:hAnsi="Times New Roman"/>
          <w:sz w:val="24"/>
          <w:szCs w:val="24"/>
        </w:rPr>
        <w:t xml:space="preserve"> г. – 1401 килограмм</w:t>
      </w:r>
      <w:r w:rsidRPr="00FD033C">
        <w:rPr>
          <w:rFonts w:ascii="Times New Roman" w:hAnsi="Times New Roman"/>
          <w:sz w:val="24"/>
          <w:szCs w:val="24"/>
        </w:rPr>
        <w:t>), яйценоскость кур-не</w:t>
      </w:r>
      <w:r w:rsidR="00944E1A" w:rsidRPr="00FD033C">
        <w:rPr>
          <w:rFonts w:ascii="Times New Roman" w:hAnsi="Times New Roman"/>
          <w:sz w:val="24"/>
          <w:szCs w:val="24"/>
        </w:rPr>
        <w:t>сушек составила 310 яиц (319</w:t>
      </w:r>
      <w:r w:rsidRPr="00FD033C">
        <w:rPr>
          <w:rFonts w:ascii="Times New Roman" w:hAnsi="Times New Roman"/>
          <w:sz w:val="24"/>
          <w:szCs w:val="24"/>
        </w:rPr>
        <w:t>).</w:t>
      </w:r>
    </w:p>
    <w:p w:rsidR="002C2C39" w:rsidRPr="00FD033C" w:rsidRDefault="002C2C39" w:rsidP="00FD033C">
      <w:pPr>
        <w:spacing w:after="0" w:line="240" w:lineRule="auto"/>
        <w:ind w:left="-709"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E42E8F" w:rsidRPr="00FD033C" w:rsidRDefault="00E42E8F" w:rsidP="00FD033C">
      <w:pPr>
        <w:spacing w:after="0" w:line="240" w:lineRule="auto"/>
        <w:ind w:left="-709" w:firstLine="709"/>
        <w:jc w:val="both"/>
        <w:outlineLvl w:val="3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На 01.01.2021 года в хоз</w:t>
      </w:r>
      <w:r w:rsidR="00944E1A" w:rsidRPr="00FD033C">
        <w:rPr>
          <w:rFonts w:ascii="Times New Roman" w:hAnsi="Times New Roman"/>
          <w:sz w:val="24"/>
          <w:szCs w:val="24"/>
        </w:rPr>
        <w:t>яйствах всех категорий, по расчё</w:t>
      </w:r>
      <w:r w:rsidRPr="00FD033C">
        <w:rPr>
          <w:rFonts w:ascii="Times New Roman" w:hAnsi="Times New Roman"/>
          <w:sz w:val="24"/>
          <w:szCs w:val="24"/>
        </w:rPr>
        <w:t>там, поголовье крупного рогатого скота составило 28,6 тыс. голов (что соста</w:t>
      </w:r>
      <w:r w:rsidR="00944E1A" w:rsidRPr="00FD033C">
        <w:rPr>
          <w:rFonts w:ascii="Times New Roman" w:hAnsi="Times New Roman"/>
          <w:sz w:val="24"/>
          <w:szCs w:val="24"/>
        </w:rPr>
        <w:t>вляет 106,6 % к аналогичному периоду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FD033C">
          <w:rPr>
            <w:rFonts w:ascii="Times New Roman" w:hAnsi="Times New Roman"/>
            <w:sz w:val="24"/>
            <w:szCs w:val="24"/>
          </w:rPr>
          <w:t>2019 г</w:t>
        </w:r>
      </w:smartTag>
      <w:r w:rsidRPr="00FD033C">
        <w:rPr>
          <w:rFonts w:ascii="Times New Roman" w:hAnsi="Times New Roman"/>
          <w:sz w:val="24"/>
          <w:szCs w:val="24"/>
        </w:rPr>
        <w:t>.), из него коров – 14,3 тыс. голов (107,0%), свиней – 7,0 тыс.</w:t>
      </w:r>
      <w:r w:rsidR="00902C18" w:rsidRPr="00FD033C">
        <w:rPr>
          <w:rFonts w:ascii="Times New Roman" w:hAnsi="Times New Roman"/>
          <w:sz w:val="24"/>
          <w:szCs w:val="24"/>
        </w:rPr>
        <w:t xml:space="preserve"> голов (105,0 %), овец и коз – 4</w:t>
      </w:r>
      <w:r w:rsidRPr="00FD033C">
        <w:rPr>
          <w:rFonts w:ascii="Times New Roman" w:hAnsi="Times New Roman"/>
          <w:sz w:val="24"/>
          <w:szCs w:val="24"/>
        </w:rPr>
        <w:t>0,8 тыс. голов (105,4%).</w:t>
      </w:r>
    </w:p>
    <w:p w:rsidR="009360DD" w:rsidRPr="00FD033C" w:rsidRDefault="009360DD" w:rsidP="00FD033C">
      <w:pPr>
        <w:spacing w:after="0" w:line="240" w:lineRule="auto"/>
        <w:ind w:left="-709"/>
        <w:jc w:val="center"/>
        <w:rPr>
          <w:rFonts w:ascii="Times New Roman" w:hAnsi="Times New Roman"/>
          <w:i/>
          <w:sz w:val="24"/>
          <w:szCs w:val="24"/>
        </w:rPr>
      </w:pPr>
    </w:p>
    <w:p w:rsidR="009360DD" w:rsidRPr="00FD033C" w:rsidRDefault="009360DD" w:rsidP="00FD033C">
      <w:pPr>
        <w:spacing w:after="0" w:line="240" w:lineRule="auto"/>
        <w:ind w:left="-709"/>
        <w:jc w:val="center"/>
        <w:rPr>
          <w:rFonts w:ascii="Times New Roman" w:hAnsi="Times New Roman"/>
          <w:i/>
          <w:sz w:val="24"/>
          <w:szCs w:val="24"/>
        </w:rPr>
      </w:pPr>
    </w:p>
    <w:p w:rsidR="00E42E8F" w:rsidRPr="00FD033C" w:rsidRDefault="00E42E8F" w:rsidP="00FD033C">
      <w:pPr>
        <w:spacing w:after="0" w:line="240" w:lineRule="auto"/>
        <w:ind w:left="-709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FD033C">
        <w:rPr>
          <w:rFonts w:ascii="Times New Roman" w:hAnsi="Times New Roman"/>
          <w:i/>
          <w:sz w:val="24"/>
          <w:szCs w:val="24"/>
        </w:rPr>
        <w:t>Поголовье скота по категориям хозяйств</w:t>
      </w:r>
    </w:p>
    <w:p w:rsidR="00E42E8F" w:rsidRPr="00FD033C" w:rsidRDefault="00E42E8F" w:rsidP="00FD033C">
      <w:pPr>
        <w:spacing w:after="0" w:line="240" w:lineRule="auto"/>
        <w:ind w:left="-709" w:firstLine="851"/>
        <w:jc w:val="right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на конец месяца, голов</w:t>
      </w:r>
    </w:p>
    <w:tbl>
      <w:tblPr>
        <w:tblW w:w="9676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31"/>
        <w:gridCol w:w="1423"/>
        <w:gridCol w:w="1273"/>
        <w:gridCol w:w="1850"/>
        <w:gridCol w:w="1999"/>
      </w:tblGrid>
      <w:tr w:rsidR="00E42E8F" w:rsidRPr="00FD033C" w:rsidTr="00AF19ED">
        <w:trPr>
          <w:cantSplit/>
          <w:trHeight w:val="132"/>
          <w:tblHeader/>
        </w:trPr>
        <w:tc>
          <w:tcPr>
            <w:tcW w:w="3131" w:type="dxa"/>
            <w:vMerge w:val="restart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  Наименование</w:t>
            </w:r>
          </w:p>
        </w:tc>
        <w:tc>
          <w:tcPr>
            <w:tcW w:w="2696" w:type="dxa"/>
            <w:gridSpan w:val="2"/>
          </w:tcPr>
          <w:p w:rsidR="00E42E8F" w:rsidRPr="00FD033C" w:rsidRDefault="00E42E8F" w:rsidP="00FD033C">
            <w:pPr>
              <w:spacing w:after="0" w:line="240" w:lineRule="auto"/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01.01.</w:t>
            </w:r>
          </w:p>
        </w:tc>
        <w:tc>
          <w:tcPr>
            <w:tcW w:w="1850" w:type="dxa"/>
            <w:vMerge w:val="restart"/>
          </w:tcPr>
          <w:p w:rsidR="00E42E8F" w:rsidRPr="00FD033C" w:rsidRDefault="00690BD6" w:rsidP="00FD0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д</w:t>
            </w:r>
            <w:r w:rsidR="00E42E8F" w:rsidRPr="00FD033C">
              <w:rPr>
                <w:rFonts w:ascii="Times New Roman" w:hAnsi="Times New Roman"/>
                <w:sz w:val="24"/>
                <w:szCs w:val="24"/>
              </w:rPr>
              <w:t>екабрь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E8F" w:rsidRPr="00FD033C">
              <w:rPr>
                <w:rFonts w:ascii="Times New Roman" w:hAnsi="Times New Roman"/>
                <w:sz w:val="24"/>
                <w:szCs w:val="24"/>
              </w:rPr>
              <w:t>2020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E8F" w:rsidRPr="00FD033C">
              <w:rPr>
                <w:rFonts w:ascii="Times New Roman" w:hAnsi="Times New Roman"/>
                <w:sz w:val="24"/>
                <w:szCs w:val="24"/>
              </w:rPr>
              <w:t>г.</w:t>
            </w:r>
            <w:r w:rsidR="00E42E8F" w:rsidRPr="00FD033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="00E42E8F" w:rsidRPr="00FD033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E42E8F" w:rsidRPr="00FD033C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E42E8F" w:rsidRPr="00FD033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E42E8F" w:rsidRPr="00FD033C">
              <w:rPr>
                <w:rFonts w:ascii="Times New Roman" w:hAnsi="Times New Roman"/>
                <w:sz w:val="24"/>
                <w:szCs w:val="24"/>
              </w:rPr>
              <w:t xml:space="preserve"> декабрю 2019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E8F" w:rsidRPr="00FD033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999" w:type="dxa"/>
            <w:vMerge w:val="restart"/>
          </w:tcPr>
          <w:p w:rsidR="00E42E8F" w:rsidRPr="00FD033C" w:rsidRDefault="00E42E8F" w:rsidP="00FD0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 w:rsidRPr="00FD033C">
              <w:rPr>
                <w:rFonts w:ascii="Times New Roman" w:hAnsi="Times New Roman"/>
                <w:sz w:val="24"/>
                <w:szCs w:val="24"/>
              </w:rPr>
              <w:t>:</w:t>
            </w:r>
            <w:r w:rsidRPr="00FD033C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 w:rsidRPr="00FD033C">
              <w:rPr>
                <w:rFonts w:ascii="Times New Roman" w:hAnsi="Times New Roman"/>
                <w:sz w:val="24"/>
                <w:szCs w:val="24"/>
              </w:rPr>
              <w:t>01.01.2019</w:t>
            </w:r>
            <w:r w:rsidR="00690BD6"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г.</w:t>
            </w:r>
            <w:r w:rsidRPr="00FD033C">
              <w:rPr>
                <w:rFonts w:ascii="Times New Roman" w:hAnsi="Times New Roman"/>
                <w:sz w:val="24"/>
                <w:szCs w:val="24"/>
              </w:rPr>
              <w:br/>
              <w:t>в % к 01.01.2018</w:t>
            </w:r>
            <w:r w:rsidR="00690BD6" w:rsidRPr="00FD0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33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42E8F" w:rsidRPr="00FD033C" w:rsidTr="00AF19ED">
        <w:trPr>
          <w:cantSplit/>
          <w:trHeight w:val="132"/>
          <w:tblHeader/>
        </w:trPr>
        <w:tc>
          <w:tcPr>
            <w:tcW w:w="3131" w:type="dxa"/>
            <w:vMerge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42E8F" w:rsidRPr="00FD033C" w:rsidRDefault="00E42E8F" w:rsidP="00FD033C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850" w:type="dxa"/>
            <w:vMerge/>
          </w:tcPr>
          <w:p w:rsidR="00E42E8F" w:rsidRPr="00FD033C" w:rsidRDefault="00E42E8F" w:rsidP="00FD033C">
            <w:pPr>
              <w:spacing w:after="0" w:line="240" w:lineRule="auto"/>
              <w:ind w:left="-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E42E8F" w:rsidRPr="00FD033C" w:rsidRDefault="00E42E8F" w:rsidP="00FD033C">
            <w:pPr>
              <w:spacing w:after="0" w:line="240" w:lineRule="auto"/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Крупный рогатый скот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bCs/>
                <w:sz w:val="24"/>
                <w:szCs w:val="24"/>
              </w:rPr>
              <w:t>28648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bCs/>
                <w:sz w:val="24"/>
                <w:szCs w:val="24"/>
              </w:rPr>
              <w:t>26870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bCs/>
                <w:sz w:val="24"/>
                <w:szCs w:val="24"/>
              </w:rPr>
              <w:t>106,6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bCs/>
                <w:sz w:val="24"/>
                <w:szCs w:val="24"/>
              </w:rPr>
              <w:t>106,8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3511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3262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16794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16608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фермерские хозяйства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8343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119,2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132,9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из него коровы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14293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13359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107,0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110,0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1546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1529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8530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8246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фермерские хозяйства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4217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3584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153,0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Свиньи</w:t>
            </w:r>
          </w:p>
        </w:tc>
        <w:tc>
          <w:tcPr>
            <w:tcW w:w="1423" w:type="dxa"/>
            <w:shd w:val="clear" w:color="auto" w:fill="auto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FD033C">
              <w:rPr>
                <w:rFonts w:ascii="Times New Roman" w:hAnsi="Times New Roman"/>
                <w:b/>
                <w:bCs/>
                <w:sz w:val="24"/>
                <w:szCs w:val="24"/>
              </w:rPr>
              <w:t>7045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bCs/>
                <w:sz w:val="24"/>
                <w:szCs w:val="24"/>
              </w:rPr>
              <w:t>6710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bCs/>
                <w:sz w:val="24"/>
                <w:szCs w:val="24"/>
              </w:rPr>
              <w:t>105,2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1366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1247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4172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3945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фермерские хозяйства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1507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1518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120,4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Овцы и козы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40768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38669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99,6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r w:rsidRPr="00FD033C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1687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1674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</w:tr>
      <w:tr w:rsidR="00E42E8F" w:rsidRPr="00FD033C" w:rsidTr="00AF19ED">
        <w:trPr>
          <w:trHeight w:val="53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31640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31006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</w:tr>
      <w:tr w:rsidR="00E42E8F" w:rsidRPr="00FD033C" w:rsidTr="00AF19ED">
        <w:trPr>
          <w:trHeight w:val="598"/>
        </w:trPr>
        <w:tc>
          <w:tcPr>
            <w:tcW w:w="3131" w:type="dxa"/>
          </w:tcPr>
          <w:p w:rsidR="00E42E8F" w:rsidRPr="00FD033C" w:rsidRDefault="00E42E8F" w:rsidP="00FD033C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фермерские хозяйства</w:t>
            </w:r>
          </w:p>
        </w:tc>
        <w:tc>
          <w:tcPr>
            <w:tcW w:w="142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 w:hanging="1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7441</w:t>
            </w:r>
          </w:p>
        </w:tc>
        <w:tc>
          <w:tcPr>
            <w:tcW w:w="1273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5989</w:t>
            </w:r>
          </w:p>
        </w:tc>
        <w:tc>
          <w:tcPr>
            <w:tcW w:w="1850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ind w:righ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124,2</w:t>
            </w:r>
          </w:p>
        </w:tc>
        <w:tc>
          <w:tcPr>
            <w:tcW w:w="1999" w:type="dxa"/>
          </w:tcPr>
          <w:p w:rsidR="00E42E8F" w:rsidRPr="00FD033C" w:rsidRDefault="00E42E8F" w:rsidP="00FD033C">
            <w:pPr>
              <w:tabs>
                <w:tab w:val="decimal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125,7</w:t>
            </w:r>
          </w:p>
        </w:tc>
      </w:tr>
    </w:tbl>
    <w:p w:rsidR="00E42E8F" w:rsidRPr="00FD033C" w:rsidRDefault="00E42E8F" w:rsidP="00FD033C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E42E8F" w:rsidRPr="00FD033C" w:rsidRDefault="00E42E8F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организациях всех форм хозяйств</w:t>
      </w:r>
      <w:r w:rsidRPr="00FD033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 на конец декабря 2020 года по сравнению с соответствующей датой 2019 года поголовье крупного рогатого скота увеличилось на 6,6%, овец и коз – увеличилось  на 5,4%, свиней – увеличилось на 5,0%.</w:t>
      </w:r>
    </w:p>
    <w:p w:rsidR="00EE211E" w:rsidRPr="00FD033C" w:rsidRDefault="00944E1A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</w:p>
    <w:p w:rsidR="00EE211E" w:rsidRPr="00FD033C" w:rsidRDefault="00EE211E" w:rsidP="00FD033C">
      <w:pPr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Механизация</w:t>
      </w:r>
    </w:p>
    <w:p w:rsidR="00E42E8F" w:rsidRPr="00FD033C" w:rsidRDefault="00944E1A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EE211E" w:rsidRPr="00FD033C">
        <w:rPr>
          <w:rFonts w:ascii="Times New Roman" w:hAnsi="Times New Roman"/>
          <w:sz w:val="24"/>
          <w:szCs w:val="24"/>
        </w:rPr>
        <w:t xml:space="preserve">         </w:t>
      </w:r>
      <w:r w:rsidR="00E42E8F" w:rsidRPr="00FD033C">
        <w:rPr>
          <w:rFonts w:ascii="Times New Roman" w:hAnsi="Times New Roman"/>
          <w:sz w:val="24"/>
          <w:szCs w:val="24"/>
        </w:rPr>
        <w:t>В рамках реализации подпрограммы «Техническая и технологическая модернизация, инновационное развитие» сельскохозяйственными товаропро</w:t>
      </w:r>
      <w:r w:rsidRPr="00FD033C">
        <w:rPr>
          <w:rFonts w:ascii="Times New Roman" w:hAnsi="Times New Roman"/>
          <w:sz w:val="24"/>
          <w:szCs w:val="24"/>
        </w:rPr>
        <w:t xml:space="preserve">изводителями округа </w:t>
      </w:r>
      <w:r w:rsidR="00E42E8F" w:rsidRPr="00FD033C">
        <w:rPr>
          <w:rFonts w:ascii="Times New Roman" w:hAnsi="Times New Roman"/>
          <w:sz w:val="24"/>
          <w:szCs w:val="24"/>
        </w:rPr>
        <w:t>приобретено новой сельскохозяйственной техники:</w:t>
      </w:r>
    </w:p>
    <w:p w:rsidR="00E42E8F" w:rsidRPr="00FD033C" w:rsidRDefault="00944E1A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E42E8F" w:rsidRPr="00FD033C">
        <w:rPr>
          <w:rFonts w:ascii="Times New Roman" w:hAnsi="Times New Roman"/>
          <w:sz w:val="24"/>
          <w:szCs w:val="24"/>
        </w:rPr>
        <w:t>16 тракторов или 133,3% от плано</w:t>
      </w:r>
      <w:r w:rsidRPr="00FD033C">
        <w:rPr>
          <w:rFonts w:ascii="Times New Roman" w:hAnsi="Times New Roman"/>
          <w:sz w:val="24"/>
          <w:szCs w:val="24"/>
        </w:rPr>
        <w:t>вого показателя (12 единиц</w:t>
      </w:r>
      <w:r w:rsidR="00E42E8F" w:rsidRPr="00FD033C">
        <w:rPr>
          <w:rFonts w:ascii="Times New Roman" w:hAnsi="Times New Roman"/>
          <w:sz w:val="24"/>
          <w:szCs w:val="24"/>
        </w:rPr>
        <w:t>) на сумму</w:t>
      </w:r>
      <w:r w:rsidR="00E42E8F" w:rsidRPr="00FD033C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42E8F" w:rsidRPr="00FD033C">
        <w:rPr>
          <w:rFonts w:ascii="Times New Roman" w:hAnsi="Times New Roman"/>
          <w:sz w:val="24"/>
          <w:szCs w:val="24"/>
        </w:rPr>
        <w:t>60,3 млн. рублей, в том числе</w:t>
      </w:r>
      <w:r w:rsidR="00E42E8F" w:rsidRPr="00FD033C">
        <w:rPr>
          <w:rFonts w:ascii="Times New Roman" w:hAnsi="Times New Roman"/>
          <w:sz w:val="24"/>
          <w:szCs w:val="24"/>
          <w:lang w:eastAsia="en-US"/>
        </w:rPr>
        <w:t xml:space="preserve"> марки «</w:t>
      </w:r>
      <w:proofErr w:type="spellStart"/>
      <w:r w:rsidR="00E42E8F" w:rsidRPr="00FD033C">
        <w:rPr>
          <w:rFonts w:ascii="Times New Roman" w:hAnsi="Times New Roman"/>
          <w:sz w:val="24"/>
          <w:szCs w:val="24"/>
          <w:lang w:eastAsia="en-US"/>
        </w:rPr>
        <w:t>Кировец</w:t>
      </w:r>
      <w:proofErr w:type="spellEnd"/>
      <w:r w:rsidR="00E42E8F" w:rsidRPr="00FD033C">
        <w:rPr>
          <w:rFonts w:ascii="Times New Roman" w:hAnsi="Times New Roman"/>
          <w:sz w:val="24"/>
          <w:szCs w:val="24"/>
          <w:lang w:eastAsia="en-US"/>
        </w:rPr>
        <w:t>» – 1 ед. или 6,3</w:t>
      </w:r>
      <w:r w:rsidR="0075717A" w:rsidRPr="00FD033C">
        <w:rPr>
          <w:rFonts w:ascii="Times New Roman" w:hAnsi="Times New Roman"/>
          <w:sz w:val="24"/>
          <w:szCs w:val="24"/>
          <w:lang w:eastAsia="en-US"/>
        </w:rPr>
        <w:t>% от общего количества приобретё</w:t>
      </w:r>
      <w:r w:rsidR="00E42E8F" w:rsidRPr="00FD033C">
        <w:rPr>
          <w:rFonts w:ascii="Times New Roman" w:hAnsi="Times New Roman"/>
          <w:sz w:val="24"/>
          <w:szCs w:val="24"/>
          <w:lang w:eastAsia="en-US"/>
        </w:rPr>
        <w:t>нных, марки «</w:t>
      </w:r>
      <w:proofErr w:type="spellStart"/>
      <w:r w:rsidR="00E42E8F" w:rsidRPr="00FD033C">
        <w:rPr>
          <w:rFonts w:ascii="Times New Roman" w:hAnsi="Times New Roman"/>
          <w:sz w:val="24"/>
          <w:szCs w:val="24"/>
          <w:lang w:eastAsia="en-US"/>
        </w:rPr>
        <w:t>Беларус</w:t>
      </w:r>
      <w:proofErr w:type="spellEnd"/>
      <w:r w:rsidR="00E42E8F" w:rsidRPr="00FD033C">
        <w:rPr>
          <w:rFonts w:ascii="Times New Roman" w:hAnsi="Times New Roman"/>
          <w:sz w:val="24"/>
          <w:szCs w:val="24"/>
          <w:lang w:eastAsia="en-US"/>
        </w:rPr>
        <w:t>» – 13 ед. (81,3%)</w:t>
      </w:r>
      <w:r w:rsidR="00E42E8F" w:rsidRPr="00FD033C">
        <w:rPr>
          <w:rFonts w:ascii="Times New Roman" w:hAnsi="Times New Roman"/>
          <w:sz w:val="24"/>
          <w:szCs w:val="24"/>
        </w:rPr>
        <w:t>;</w:t>
      </w:r>
    </w:p>
    <w:p w:rsidR="00E42E8F" w:rsidRPr="00FD033C" w:rsidRDefault="0075717A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6 зерноуборочных комбайнов или 100% от плана (6 ед</w:t>
      </w:r>
      <w:r w:rsidR="00E42E8F" w:rsidRPr="00FD033C">
        <w:rPr>
          <w:rFonts w:ascii="Times New Roman" w:hAnsi="Times New Roman"/>
          <w:sz w:val="24"/>
          <w:szCs w:val="24"/>
        </w:rPr>
        <w:t>.)</w:t>
      </w:r>
      <w:r w:rsidR="00944E1A" w:rsidRPr="00FD033C">
        <w:rPr>
          <w:rFonts w:ascii="Times New Roman" w:hAnsi="Times New Roman"/>
          <w:sz w:val="24"/>
          <w:szCs w:val="24"/>
        </w:rPr>
        <w:t>,</w:t>
      </w:r>
      <w:r w:rsidR="00E42E8F" w:rsidRPr="00FD033C">
        <w:rPr>
          <w:rFonts w:ascii="Times New Roman" w:hAnsi="Times New Roman"/>
          <w:sz w:val="24"/>
          <w:szCs w:val="24"/>
        </w:rPr>
        <w:t xml:space="preserve"> на сумму 36,9 млн. рублей,</w:t>
      </w:r>
      <w:r w:rsidR="00E42E8F" w:rsidRPr="00FD033C">
        <w:rPr>
          <w:rFonts w:ascii="Times New Roman" w:hAnsi="Times New Roman"/>
          <w:sz w:val="24"/>
          <w:szCs w:val="24"/>
          <w:lang w:eastAsia="en-US"/>
        </w:rPr>
        <w:t xml:space="preserve"> в том числе марки «Ростсельмаш» – 6 ед. или 100,0% от общего количества</w:t>
      </w:r>
      <w:r w:rsidR="00DC377A" w:rsidRPr="00FD033C">
        <w:rPr>
          <w:rFonts w:ascii="Times New Roman" w:hAnsi="Times New Roman"/>
          <w:sz w:val="24"/>
          <w:szCs w:val="24"/>
        </w:rPr>
        <w:t>.</w:t>
      </w:r>
    </w:p>
    <w:p w:rsidR="00E27469" w:rsidRPr="00FD033C" w:rsidRDefault="00E27469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DC377A" w:rsidRPr="00FD033C" w:rsidRDefault="00DC377A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369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66"/>
        <w:gridCol w:w="2450"/>
        <w:gridCol w:w="673"/>
        <w:gridCol w:w="1336"/>
        <w:gridCol w:w="1389"/>
        <w:gridCol w:w="1251"/>
        <w:gridCol w:w="1251"/>
        <w:gridCol w:w="1251"/>
      </w:tblGrid>
      <w:tr w:rsidR="00E42E8F" w:rsidRPr="00FD033C" w:rsidTr="002C2C39">
        <w:trPr>
          <w:cantSplit/>
          <w:trHeight w:val="562"/>
          <w:tblHeader/>
        </w:trPr>
        <w:tc>
          <w:tcPr>
            <w:tcW w:w="567" w:type="dxa"/>
            <w:shd w:val="clear" w:color="auto" w:fill="auto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340" w:right="-199" w:firstLine="1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261" w:righ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336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2020 год </w:t>
            </w:r>
          </w:p>
          <w:p w:rsidR="00E42E8F" w:rsidRPr="00FD033C" w:rsidRDefault="00E42E8F" w:rsidP="00FD033C">
            <w:pPr>
              <w:spacing w:after="0" w:line="240" w:lineRule="auto"/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389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hanging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E42E8F" w:rsidRPr="00FD033C" w:rsidRDefault="00E42E8F" w:rsidP="00FD033C">
            <w:pPr>
              <w:spacing w:after="0" w:line="240" w:lineRule="auto"/>
              <w:ind w:hanging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251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2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51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2019 год факт</w:t>
            </w:r>
          </w:p>
        </w:tc>
        <w:tc>
          <w:tcPr>
            <w:tcW w:w="1251" w:type="dxa"/>
            <w:vAlign w:val="center"/>
          </w:tcPr>
          <w:p w:rsidR="00E42E8F" w:rsidRPr="00FD033C" w:rsidRDefault="003C764A" w:rsidP="00FD033C">
            <w:pPr>
              <w:spacing w:after="0" w:line="240" w:lineRule="auto"/>
              <w:ind w:left="-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33C">
              <w:rPr>
                <w:rFonts w:ascii="Times New Roman" w:hAnsi="Times New Roman"/>
                <w:b/>
                <w:sz w:val="24"/>
                <w:szCs w:val="24"/>
              </w:rPr>
              <w:t>Факт 2019 к 2020</w:t>
            </w:r>
            <w:r w:rsidR="00E42E8F" w:rsidRPr="00FD033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  <w:p w:rsidR="00E42E8F" w:rsidRPr="00FD033C" w:rsidRDefault="00E42E8F" w:rsidP="00FD033C">
            <w:pPr>
              <w:spacing w:after="0" w:line="240" w:lineRule="auto"/>
              <w:ind w:left="-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2E8F" w:rsidRPr="00FD033C" w:rsidTr="001974F7">
        <w:trPr>
          <w:cantSplit/>
          <w:trHeight w:val="137"/>
        </w:trPr>
        <w:tc>
          <w:tcPr>
            <w:tcW w:w="567" w:type="dxa"/>
            <w:shd w:val="clear" w:color="auto" w:fill="auto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367" w:right="-1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Тракторы</w:t>
            </w:r>
          </w:p>
        </w:tc>
        <w:tc>
          <w:tcPr>
            <w:tcW w:w="673" w:type="dxa"/>
            <w:shd w:val="clear" w:color="auto" w:fill="auto"/>
            <w:noWrap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261" w:righ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36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9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hanging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51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2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133,3</w:t>
            </w:r>
          </w:p>
        </w:tc>
        <w:tc>
          <w:tcPr>
            <w:tcW w:w="1251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1" w:type="dxa"/>
            <w:shd w:val="clear" w:color="auto" w:fill="FFFFFF"/>
            <w:vAlign w:val="center"/>
          </w:tcPr>
          <w:p w:rsidR="00E42E8F" w:rsidRPr="00FD033C" w:rsidRDefault="007D2DB8" w:rsidP="00FD033C">
            <w:pPr>
              <w:spacing w:after="0" w:line="240" w:lineRule="auto"/>
              <w:ind w:left="-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E42E8F" w:rsidRPr="00FD033C" w:rsidTr="002C2C39">
        <w:trPr>
          <w:cantSplit/>
          <w:trHeight w:val="137"/>
        </w:trPr>
        <w:tc>
          <w:tcPr>
            <w:tcW w:w="567" w:type="dxa"/>
            <w:shd w:val="clear" w:color="auto" w:fill="auto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367" w:right="-1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E42E8F" w:rsidRPr="00FD033C" w:rsidRDefault="00E42E8F" w:rsidP="00FD033C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Зерноуборочные комбайны</w:t>
            </w:r>
          </w:p>
        </w:tc>
        <w:tc>
          <w:tcPr>
            <w:tcW w:w="673" w:type="dxa"/>
            <w:shd w:val="clear" w:color="auto" w:fill="auto"/>
            <w:noWrap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261" w:righ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36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9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hanging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2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1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vAlign w:val="center"/>
          </w:tcPr>
          <w:p w:rsidR="00E42E8F" w:rsidRPr="00FD033C" w:rsidRDefault="00E42E8F" w:rsidP="00FD033C">
            <w:pPr>
              <w:spacing w:after="0" w:line="240" w:lineRule="auto"/>
              <w:ind w:left="-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033C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</w:tr>
    </w:tbl>
    <w:p w:rsidR="007D2DB8" w:rsidRPr="00FD033C" w:rsidRDefault="007D2DB8" w:rsidP="00FD033C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</w:p>
    <w:p w:rsidR="00E42E8F" w:rsidRPr="00FD033C" w:rsidRDefault="00690BD6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</w:t>
      </w:r>
      <w:r w:rsidR="00E42E8F" w:rsidRPr="00FD033C">
        <w:rPr>
          <w:rFonts w:ascii="Times New Roman" w:hAnsi="Times New Roman"/>
          <w:sz w:val="24"/>
          <w:szCs w:val="24"/>
        </w:rPr>
        <w:t xml:space="preserve">На возмещение части затрат на приобретение сельскохозяйственной техники </w:t>
      </w:r>
      <w:proofErr w:type="gramStart"/>
      <w:r w:rsidR="00E42E8F"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="00E42E8F"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42E8F"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="00E42E8F" w:rsidRPr="00FD033C">
        <w:rPr>
          <w:rFonts w:ascii="Times New Roman" w:hAnsi="Times New Roman"/>
          <w:sz w:val="24"/>
          <w:szCs w:val="24"/>
        </w:rPr>
        <w:t xml:space="preserve"> городском ок</w:t>
      </w:r>
      <w:r w:rsidR="007D2DB8" w:rsidRPr="00FD033C">
        <w:rPr>
          <w:rFonts w:ascii="Times New Roman" w:hAnsi="Times New Roman"/>
          <w:sz w:val="24"/>
          <w:szCs w:val="24"/>
        </w:rPr>
        <w:t>руге направлено 1,4 млн. рублей.</w:t>
      </w:r>
      <w:r w:rsidR="00E42E8F" w:rsidRPr="00FD033C">
        <w:rPr>
          <w:rFonts w:ascii="Times New Roman" w:hAnsi="Times New Roman"/>
          <w:sz w:val="24"/>
          <w:szCs w:val="24"/>
        </w:rPr>
        <w:t xml:space="preserve"> </w:t>
      </w:r>
    </w:p>
    <w:p w:rsidR="00EE211E" w:rsidRPr="00FD033C" w:rsidRDefault="00EE211E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EE211E" w:rsidRPr="00FD033C" w:rsidRDefault="00EE211E" w:rsidP="00FD033C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Поддержка малых форм хозяйствования</w:t>
      </w:r>
    </w:p>
    <w:p w:rsidR="007D2DB8" w:rsidRPr="00FD033C" w:rsidRDefault="00E42E8F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Пра</w:t>
      </w:r>
      <w:r w:rsidR="00DC377A" w:rsidRPr="00FD033C">
        <w:rPr>
          <w:rFonts w:ascii="Times New Roman" w:hAnsi="Times New Roman"/>
          <w:sz w:val="24"/>
          <w:szCs w:val="24"/>
        </w:rPr>
        <w:t>вительством РФ</w:t>
      </w:r>
      <w:r w:rsidRPr="00FD033C">
        <w:rPr>
          <w:rFonts w:ascii="Times New Roman" w:hAnsi="Times New Roman"/>
          <w:sz w:val="24"/>
          <w:szCs w:val="24"/>
        </w:rPr>
        <w:t xml:space="preserve"> и Оренбургской области уделяется значительное внимание поддержке малых форм х</w:t>
      </w:r>
      <w:r w:rsidR="0075717A" w:rsidRPr="00FD033C">
        <w:rPr>
          <w:rFonts w:ascii="Times New Roman" w:hAnsi="Times New Roman"/>
          <w:sz w:val="24"/>
          <w:szCs w:val="24"/>
        </w:rPr>
        <w:t>озяйствования. Государственной п</w:t>
      </w:r>
      <w:r w:rsidRPr="00FD033C">
        <w:rPr>
          <w:rFonts w:ascii="Times New Roman" w:hAnsi="Times New Roman"/>
          <w:sz w:val="24"/>
          <w:szCs w:val="24"/>
        </w:rPr>
        <w:t>рограммой предусмотрено предоставление грантов на создани</w:t>
      </w:r>
      <w:r w:rsidR="00DC377A" w:rsidRPr="00FD033C">
        <w:rPr>
          <w:rFonts w:ascii="Times New Roman" w:hAnsi="Times New Roman"/>
          <w:sz w:val="24"/>
          <w:szCs w:val="24"/>
        </w:rPr>
        <w:t>е и развитие начинающих фермерских хозяйств</w:t>
      </w:r>
      <w:r w:rsidRPr="00FD033C">
        <w:rPr>
          <w:rFonts w:ascii="Times New Roman" w:hAnsi="Times New Roman"/>
          <w:sz w:val="24"/>
          <w:szCs w:val="24"/>
        </w:rPr>
        <w:t xml:space="preserve">, на развитие семейной фермы на базе крестьянских (фермерских) хозяйств и на </w:t>
      </w:r>
      <w:r w:rsidRPr="00FD033C">
        <w:rPr>
          <w:rFonts w:ascii="Times New Roman" w:hAnsi="Times New Roman"/>
          <w:bCs/>
          <w:sz w:val="24"/>
          <w:szCs w:val="24"/>
        </w:rPr>
        <w:t>поддержку сельскохозяйственных потребительских кооперативов для развития материально-технической базы</w:t>
      </w:r>
      <w:r w:rsidRPr="00FD033C">
        <w:rPr>
          <w:rFonts w:ascii="Times New Roman" w:hAnsi="Times New Roman"/>
          <w:sz w:val="24"/>
          <w:szCs w:val="24"/>
        </w:rPr>
        <w:t>. В 2020 году гранты получили 8 фермерских хозяйств (в том числе 7 начинающих фермеров и 1</w:t>
      </w:r>
      <w:r w:rsidR="007D2DB8" w:rsidRPr="00FD033C">
        <w:rPr>
          <w:rFonts w:ascii="Times New Roman" w:hAnsi="Times New Roman"/>
          <w:sz w:val="24"/>
          <w:szCs w:val="24"/>
        </w:rPr>
        <w:t xml:space="preserve"> - 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033C">
        <w:rPr>
          <w:rFonts w:ascii="Times New Roman" w:hAnsi="Times New Roman"/>
          <w:sz w:val="24"/>
          <w:szCs w:val="24"/>
        </w:rPr>
        <w:t>агростартап</w:t>
      </w:r>
      <w:proofErr w:type="spellEnd"/>
      <w:r w:rsidRPr="00FD033C">
        <w:rPr>
          <w:rFonts w:ascii="Times New Roman" w:hAnsi="Times New Roman"/>
          <w:sz w:val="24"/>
          <w:szCs w:val="24"/>
        </w:rPr>
        <w:t>)</w:t>
      </w:r>
      <w:r w:rsidR="007D2DB8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на общую сумму 23,8 млн. рублей. </w:t>
      </w:r>
    </w:p>
    <w:p w:rsidR="00C80296" w:rsidRPr="00FD033C" w:rsidRDefault="007D2DB8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</w:t>
      </w:r>
    </w:p>
    <w:p w:rsidR="00DC377A" w:rsidRPr="00FD033C" w:rsidRDefault="007D2DB8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Всего, за период 2012-2020 годов</w:t>
      </w:r>
      <w:r w:rsidR="00E42E8F" w:rsidRPr="00FD033C">
        <w:rPr>
          <w:rFonts w:ascii="Times New Roman" w:hAnsi="Times New Roman"/>
          <w:sz w:val="24"/>
          <w:szCs w:val="24"/>
        </w:rPr>
        <w:t xml:space="preserve"> предоставлено 35 грантов на общую сумму более 119,3 млн. рублей, в том числе</w:t>
      </w:r>
      <w:r w:rsidR="00DC377A" w:rsidRPr="00FD033C">
        <w:rPr>
          <w:rFonts w:ascii="Times New Roman" w:hAnsi="Times New Roman"/>
          <w:sz w:val="24"/>
          <w:szCs w:val="24"/>
        </w:rPr>
        <w:t>:</w:t>
      </w:r>
      <w:r w:rsidR="00E42E8F" w:rsidRPr="00FD033C">
        <w:rPr>
          <w:rFonts w:ascii="Times New Roman" w:hAnsi="Times New Roman"/>
          <w:sz w:val="24"/>
          <w:szCs w:val="24"/>
        </w:rPr>
        <w:t xml:space="preserve"> </w:t>
      </w:r>
    </w:p>
    <w:p w:rsidR="00DC377A" w:rsidRPr="00FD033C" w:rsidRDefault="00DC377A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E42E8F" w:rsidRPr="00FD033C">
        <w:rPr>
          <w:rFonts w:ascii="Times New Roman" w:hAnsi="Times New Roman"/>
          <w:sz w:val="24"/>
          <w:szCs w:val="24"/>
        </w:rPr>
        <w:t>27 грантов начинающим фер</w:t>
      </w:r>
      <w:r w:rsidRPr="00FD033C">
        <w:rPr>
          <w:rFonts w:ascii="Times New Roman" w:hAnsi="Times New Roman"/>
          <w:sz w:val="24"/>
          <w:szCs w:val="24"/>
        </w:rPr>
        <w:t>мерам на сумму 57,0 млн. рублей;</w:t>
      </w:r>
      <w:r w:rsidR="00E42E8F" w:rsidRPr="00FD033C">
        <w:rPr>
          <w:rFonts w:ascii="Times New Roman" w:hAnsi="Times New Roman"/>
          <w:sz w:val="24"/>
          <w:szCs w:val="24"/>
        </w:rPr>
        <w:t xml:space="preserve"> </w:t>
      </w:r>
    </w:p>
    <w:p w:rsidR="00DC377A" w:rsidRPr="00FD033C" w:rsidRDefault="00DC377A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E42E8F" w:rsidRPr="00FD033C">
        <w:rPr>
          <w:rFonts w:ascii="Times New Roman" w:hAnsi="Times New Roman"/>
          <w:sz w:val="24"/>
          <w:szCs w:val="24"/>
        </w:rPr>
        <w:t>6 грантов на развитие семейных животноводческих</w:t>
      </w:r>
      <w:r w:rsidRPr="00FD033C">
        <w:rPr>
          <w:rFonts w:ascii="Times New Roman" w:hAnsi="Times New Roman"/>
          <w:sz w:val="24"/>
          <w:szCs w:val="24"/>
        </w:rPr>
        <w:t xml:space="preserve"> ферм на сумму 51,9 млн. рублей;</w:t>
      </w:r>
      <w:r w:rsidR="00E42E8F" w:rsidRPr="00FD033C">
        <w:rPr>
          <w:rFonts w:ascii="Times New Roman" w:hAnsi="Times New Roman"/>
          <w:sz w:val="24"/>
          <w:szCs w:val="24"/>
        </w:rPr>
        <w:t xml:space="preserve"> </w:t>
      </w:r>
    </w:p>
    <w:p w:rsidR="00DC377A" w:rsidRPr="00FD033C" w:rsidRDefault="00DC377A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E42E8F" w:rsidRPr="00FD033C">
        <w:rPr>
          <w:rFonts w:ascii="Times New Roman" w:hAnsi="Times New Roman"/>
          <w:sz w:val="24"/>
          <w:szCs w:val="24"/>
        </w:rPr>
        <w:t>1 грант кооперативам на 7,4 млн. рублей</w:t>
      </w:r>
      <w:r w:rsidRPr="00FD033C">
        <w:rPr>
          <w:rFonts w:ascii="Times New Roman" w:hAnsi="Times New Roman"/>
          <w:sz w:val="24"/>
          <w:szCs w:val="24"/>
        </w:rPr>
        <w:t xml:space="preserve">; </w:t>
      </w:r>
      <w:r w:rsidR="00E42E8F" w:rsidRPr="00FD033C">
        <w:rPr>
          <w:rFonts w:ascii="Times New Roman" w:hAnsi="Times New Roman"/>
          <w:sz w:val="24"/>
          <w:szCs w:val="24"/>
        </w:rPr>
        <w:t xml:space="preserve"> </w:t>
      </w:r>
    </w:p>
    <w:p w:rsidR="00E42E8F" w:rsidRPr="00FD033C" w:rsidRDefault="00DC377A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E42E8F" w:rsidRPr="00FD033C">
        <w:rPr>
          <w:rFonts w:ascii="Times New Roman" w:hAnsi="Times New Roman"/>
          <w:sz w:val="24"/>
          <w:szCs w:val="24"/>
        </w:rPr>
        <w:t xml:space="preserve">1 грант </w:t>
      </w:r>
      <w:proofErr w:type="spellStart"/>
      <w:r w:rsidR="00E42E8F" w:rsidRPr="00FD033C">
        <w:rPr>
          <w:rFonts w:ascii="Times New Roman" w:hAnsi="Times New Roman"/>
          <w:sz w:val="24"/>
          <w:szCs w:val="24"/>
        </w:rPr>
        <w:t>агростартап</w:t>
      </w:r>
      <w:proofErr w:type="spellEnd"/>
      <w:r w:rsidR="00E42E8F" w:rsidRPr="00FD033C">
        <w:rPr>
          <w:rFonts w:ascii="Times New Roman" w:hAnsi="Times New Roman"/>
          <w:sz w:val="24"/>
          <w:szCs w:val="24"/>
        </w:rPr>
        <w:t xml:space="preserve"> на 3 млн.</w:t>
      </w:r>
      <w:r w:rsidR="007D2DB8" w:rsidRPr="00FD033C">
        <w:rPr>
          <w:rFonts w:ascii="Times New Roman" w:hAnsi="Times New Roman"/>
          <w:sz w:val="24"/>
          <w:szCs w:val="24"/>
        </w:rPr>
        <w:t xml:space="preserve"> </w:t>
      </w:r>
      <w:r w:rsidR="00E42E8F" w:rsidRPr="00FD033C">
        <w:rPr>
          <w:rFonts w:ascii="Times New Roman" w:hAnsi="Times New Roman"/>
          <w:sz w:val="24"/>
          <w:szCs w:val="24"/>
        </w:rPr>
        <w:t>рублей.</w:t>
      </w:r>
    </w:p>
    <w:p w:rsidR="00C80296" w:rsidRPr="00FD033C" w:rsidRDefault="007D2DB8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</w:t>
      </w:r>
    </w:p>
    <w:p w:rsidR="00E42E8F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iCs/>
          <w:sz w:val="24"/>
          <w:szCs w:val="24"/>
        </w:rPr>
      </w:pPr>
      <w:r w:rsidRPr="00FD033C">
        <w:rPr>
          <w:rFonts w:ascii="Times New Roman" w:hAnsi="Times New Roman"/>
          <w:iCs/>
          <w:sz w:val="24"/>
          <w:szCs w:val="24"/>
        </w:rPr>
        <w:t xml:space="preserve">       </w:t>
      </w:r>
      <w:r w:rsidR="00E42E8F" w:rsidRPr="00FD033C">
        <w:rPr>
          <w:rFonts w:ascii="Times New Roman" w:hAnsi="Times New Roman"/>
          <w:iCs/>
          <w:sz w:val="24"/>
          <w:szCs w:val="24"/>
        </w:rPr>
        <w:t>Поддержка фермерства оказывает многостороннее положительное влияние на экономику области</w:t>
      </w:r>
      <w:r w:rsidR="00DC377A" w:rsidRPr="00FD033C">
        <w:rPr>
          <w:rFonts w:ascii="Times New Roman" w:hAnsi="Times New Roman"/>
          <w:iCs/>
          <w:sz w:val="24"/>
          <w:szCs w:val="24"/>
        </w:rPr>
        <w:t>. Это не только прямой рост объё</w:t>
      </w:r>
      <w:r w:rsidR="00E42E8F" w:rsidRPr="00FD033C">
        <w:rPr>
          <w:rFonts w:ascii="Times New Roman" w:hAnsi="Times New Roman"/>
          <w:iCs/>
          <w:sz w:val="24"/>
          <w:szCs w:val="24"/>
        </w:rPr>
        <w:t xml:space="preserve">мов сельскохозяйственного производства, но и значительный вклад в социальное развитие села. </w:t>
      </w:r>
    </w:p>
    <w:p w:rsidR="00E42E8F" w:rsidRPr="00FD033C" w:rsidRDefault="00E42E8F" w:rsidP="00FD033C">
      <w:pPr>
        <w:pStyle w:val="a8"/>
        <w:spacing w:before="0" w:beforeAutospacing="0" w:after="0" w:afterAutospacing="0"/>
        <w:ind w:left="-709" w:right="-23" w:firstLine="567"/>
        <w:jc w:val="both"/>
        <w:rPr>
          <w:iCs/>
        </w:rPr>
      </w:pPr>
      <w:r w:rsidRPr="00FD033C">
        <w:t xml:space="preserve">Благодаря финансовой поддержке государства в крестьянских (фермерских) хозяйствах создаются новые рабочие места, тем самым привлекается молодежь на село, что способствует снятию социального напряжения в обществе, улучшению демографического положения и повышению качества жизни сельского населения. </w:t>
      </w:r>
    </w:p>
    <w:p w:rsidR="00C80296" w:rsidRPr="00FD033C" w:rsidRDefault="00C80296" w:rsidP="00FD033C">
      <w:pPr>
        <w:tabs>
          <w:tab w:val="left" w:pos="800"/>
        </w:tabs>
        <w:spacing w:after="0" w:line="240" w:lineRule="auto"/>
        <w:ind w:left="-709" w:right="-99" w:firstLine="705"/>
        <w:jc w:val="both"/>
        <w:rPr>
          <w:rFonts w:ascii="Times New Roman" w:hAnsi="Times New Roman"/>
          <w:sz w:val="24"/>
          <w:szCs w:val="24"/>
        </w:rPr>
      </w:pPr>
    </w:p>
    <w:p w:rsidR="00EE211E" w:rsidRPr="00FD033C" w:rsidRDefault="00EE211E" w:rsidP="00FD033C">
      <w:pPr>
        <w:tabs>
          <w:tab w:val="left" w:pos="800"/>
        </w:tabs>
        <w:spacing w:after="0" w:line="240" w:lineRule="auto"/>
        <w:ind w:left="-709" w:right="-99" w:firstLine="705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Государственная поддержка АПК</w:t>
      </w:r>
    </w:p>
    <w:p w:rsidR="00E42E8F" w:rsidRPr="00FD033C" w:rsidRDefault="00E42E8F" w:rsidP="00FD033C">
      <w:pPr>
        <w:tabs>
          <w:tab w:val="left" w:pos="800"/>
        </w:tabs>
        <w:spacing w:after="0" w:line="240" w:lineRule="auto"/>
        <w:ind w:left="-709" w:right="-99" w:firstLine="705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По итогам работы за 2020 год сельхозпредприятия  округа получили 144,5 млн. рублей прибыли</w:t>
      </w:r>
      <w:r w:rsidR="00DC377A" w:rsidRPr="00FD033C">
        <w:rPr>
          <w:rFonts w:ascii="Times New Roman" w:hAnsi="Times New Roman"/>
          <w:sz w:val="24"/>
          <w:szCs w:val="24"/>
        </w:rPr>
        <w:t xml:space="preserve"> при уровне рентабельности 23,6</w:t>
      </w:r>
      <w:r w:rsidRPr="00FD033C">
        <w:rPr>
          <w:rFonts w:ascii="Times New Roman" w:hAnsi="Times New Roman"/>
          <w:sz w:val="24"/>
          <w:szCs w:val="24"/>
        </w:rPr>
        <w:t>% (в 2019 году было получено 38,5 млн. рублей прибыли при уровне рентабельности 7</w:t>
      </w:r>
      <w:r w:rsidR="00DC377A" w:rsidRPr="00FD033C">
        <w:rPr>
          <w:rFonts w:ascii="Times New Roman" w:hAnsi="Times New Roman"/>
          <w:sz w:val="24"/>
          <w:szCs w:val="24"/>
        </w:rPr>
        <w:t>,1</w:t>
      </w:r>
      <w:r w:rsidR="007D2DB8" w:rsidRPr="00FD033C">
        <w:rPr>
          <w:rFonts w:ascii="Times New Roman" w:hAnsi="Times New Roman"/>
          <w:sz w:val="24"/>
          <w:szCs w:val="24"/>
        </w:rPr>
        <w:t>%). С прибылью завершили минувший</w:t>
      </w:r>
      <w:r w:rsidR="00DC377A" w:rsidRPr="00FD033C">
        <w:rPr>
          <w:rFonts w:ascii="Times New Roman" w:hAnsi="Times New Roman"/>
          <w:sz w:val="24"/>
          <w:szCs w:val="24"/>
        </w:rPr>
        <w:t xml:space="preserve"> год 7 сельхозпредприятий (100</w:t>
      </w:r>
      <w:r w:rsidRPr="00FD033C">
        <w:rPr>
          <w:rFonts w:ascii="Times New Roman" w:hAnsi="Times New Roman"/>
          <w:sz w:val="24"/>
          <w:szCs w:val="24"/>
        </w:rPr>
        <w:t>% от общего количества в 2020 году).</w:t>
      </w:r>
    </w:p>
    <w:p w:rsidR="00C80296" w:rsidRPr="00FD033C" w:rsidRDefault="00C80296" w:rsidP="00FD033C">
      <w:pPr>
        <w:pStyle w:val="af"/>
        <w:ind w:left="-709" w:right="42" w:firstLine="777"/>
        <w:jc w:val="both"/>
        <w:outlineLvl w:val="0"/>
        <w:rPr>
          <w:b w:val="0"/>
          <w:sz w:val="24"/>
          <w:szCs w:val="24"/>
        </w:rPr>
      </w:pPr>
    </w:p>
    <w:p w:rsidR="00C80296" w:rsidRPr="00FD033C" w:rsidRDefault="00E42E8F" w:rsidP="00FD033C">
      <w:pPr>
        <w:pStyle w:val="af"/>
        <w:ind w:left="-709" w:right="42" w:firstLine="777"/>
        <w:jc w:val="both"/>
        <w:outlineLvl w:val="0"/>
        <w:rPr>
          <w:b w:val="0"/>
          <w:sz w:val="24"/>
          <w:szCs w:val="24"/>
        </w:rPr>
      </w:pPr>
      <w:r w:rsidRPr="00FD033C">
        <w:rPr>
          <w:b w:val="0"/>
          <w:sz w:val="24"/>
          <w:szCs w:val="24"/>
        </w:rPr>
        <w:t>Развитие сельского хозяйства округа и достижение целевых показателей государственной программы «Развитие сельского хозяйства и регулирование рынков сельскохозяйственной продукции, сырья и продовольствия Оренбургской области» стало возможным в результате значительной государстве</w:t>
      </w:r>
      <w:r w:rsidR="0075717A" w:rsidRPr="00FD033C">
        <w:rPr>
          <w:b w:val="0"/>
          <w:sz w:val="24"/>
          <w:szCs w:val="24"/>
        </w:rPr>
        <w:t>нной поддержки агропромышленного комплекса</w:t>
      </w:r>
      <w:r w:rsidR="00C80296" w:rsidRPr="00FD033C">
        <w:rPr>
          <w:b w:val="0"/>
          <w:sz w:val="24"/>
          <w:szCs w:val="24"/>
        </w:rPr>
        <w:t xml:space="preserve"> области.</w:t>
      </w:r>
    </w:p>
    <w:p w:rsidR="00C80296" w:rsidRPr="00FD033C" w:rsidRDefault="00C80296" w:rsidP="00FD033C">
      <w:pPr>
        <w:pStyle w:val="af"/>
        <w:ind w:left="-709" w:right="42" w:firstLine="777"/>
        <w:jc w:val="both"/>
        <w:outlineLvl w:val="0"/>
        <w:rPr>
          <w:b w:val="0"/>
          <w:sz w:val="24"/>
          <w:szCs w:val="24"/>
        </w:rPr>
      </w:pPr>
    </w:p>
    <w:p w:rsidR="00C80296" w:rsidRPr="00FD033C" w:rsidRDefault="007D2DB8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lastRenderedPageBreak/>
        <w:t>В 2020 году объё</w:t>
      </w:r>
      <w:r w:rsidR="00E42E8F" w:rsidRPr="00FD033C">
        <w:rPr>
          <w:rFonts w:ascii="Times New Roman" w:hAnsi="Times New Roman"/>
          <w:b w:val="0"/>
          <w:sz w:val="24"/>
          <w:szCs w:val="24"/>
        </w:rPr>
        <w:t>м государственной подде</w:t>
      </w:r>
      <w:r w:rsidRPr="00FD033C">
        <w:rPr>
          <w:rFonts w:ascii="Times New Roman" w:hAnsi="Times New Roman"/>
          <w:b w:val="0"/>
          <w:sz w:val="24"/>
          <w:szCs w:val="24"/>
        </w:rPr>
        <w:t>ржки АПК</w:t>
      </w:r>
      <w:r w:rsidR="00E42E8F" w:rsidRPr="00FD033C">
        <w:rPr>
          <w:rFonts w:ascii="Times New Roman" w:hAnsi="Times New Roman"/>
          <w:b w:val="0"/>
          <w:sz w:val="24"/>
          <w:szCs w:val="24"/>
        </w:rPr>
        <w:t xml:space="preserve"> городского округа из бюджетов всех уровней составил 62,713 млн. рублей, в том числе</w:t>
      </w:r>
      <w:r w:rsidR="00DC377A" w:rsidRPr="00FD033C">
        <w:rPr>
          <w:rFonts w:ascii="Times New Roman" w:hAnsi="Times New Roman"/>
          <w:b w:val="0"/>
          <w:sz w:val="24"/>
          <w:szCs w:val="24"/>
        </w:rPr>
        <w:t>:</w:t>
      </w:r>
      <w:r w:rsidR="00E42E8F" w:rsidRPr="00FD033C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C80296" w:rsidRPr="00FD033C" w:rsidRDefault="00C80296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t>- на оказание несвязанной поддержки в области растениеводства направлено 9419,1 тыс. рублей;</w:t>
      </w:r>
    </w:p>
    <w:p w:rsidR="00C80296" w:rsidRPr="00FD033C" w:rsidRDefault="00C80296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t xml:space="preserve">- на поддержку элитного семеноводства – 10740,4 тыс. рублей; </w:t>
      </w:r>
    </w:p>
    <w:p w:rsidR="00C80296" w:rsidRPr="00FD033C" w:rsidRDefault="00C80296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t xml:space="preserve">- возмещение части затрат на приобретённые удобрения – 527,4 тыс. рублей; </w:t>
      </w:r>
    </w:p>
    <w:p w:rsidR="00C80296" w:rsidRPr="00FD033C" w:rsidRDefault="00C80296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t>- на поддержку овцеводства (козоводства) часть стимулирующая – 676,7 тыс. рублей;</w:t>
      </w:r>
    </w:p>
    <w:p w:rsidR="00C80296" w:rsidRPr="00FD033C" w:rsidRDefault="00C80296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t xml:space="preserve">-  на поддержку овцеводства (козоводства) компенсирующая часть – 1982,1 тыс. рублей; </w:t>
      </w:r>
    </w:p>
    <w:p w:rsidR="00471909" w:rsidRPr="00FD033C" w:rsidRDefault="00471909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t xml:space="preserve">-  на развитие мясного скотоводства – 10547,5 тыс. рублей; </w:t>
      </w:r>
    </w:p>
    <w:p w:rsidR="00471909" w:rsidRPr="00FD033C" w:rsidRDefault="00471909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t xml:space="preserve">- </w:t>
      </w:r>
      <w:hyperlink r:id="rId14" w:history="1">
        <w:r w:rsidRPr="00FD033C">
          <w:rPr>
            <w:rStyle w:val="af2"/>
            <w:rFonts w:ascii="Times New Roman" w:hAnsi="Times New Roman"/>
            <w:b w:val="0"/>
            <w:bCs w:val="0"/>
            <w:color w:val="auto"/>
            <w:sz w:val="24"/>
            <w:szCs w:val="24"/>
            <w:u w:val="none"/>
          </w:rPr>
          <w:t>субсидия за реализованный на откормочные площадки молодняк крупного рогатого скота</w:t>
        </w:r>
      </w:hyperlink>
      <w:r w:rsidRPr="00FD033C">
        <w:rPr>
          <w:rFonts w:ascii="Times New Roman" w:hAnsi="Times New Roman"/>
          <w:b w:val="0"/>
          <w:bCs w:val="0"/>
          <w:sz w:val="24"/>
          <w:szCs w:val="24"/>
        </w:rPr>
        <w:t xml:space="preserve"> – 1210,7 тыс. рублей; </w:t>
      </w:r>
      <w:r w:rsidRPr="00FD033C">
        <w:rPr>
          <w:rFonts w:ascii="Times New Roman" w:hAnsi="Times New Roman"/>
          <w:sz w:val="24"/>
          <w:szCs w:val="24"/>
        </w:rPr>
        <w:t xml:space="preserve"> </w:t>
      </w:r>
    </w:p>
    <w:p w:rsidR="00471909" w:rsidRPr="00FD033C" w:rsidRDefault="00471909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Pr="00FD033C">
        <w:rPr>
          <w:rFonts w:ascii="Times New Roman" w:hAnsi="Times New Roman"/>
          <w:b w:val="0"/>
          <w:sz w:val="24"/>
          <w:szCs w:val="24"/>
        </w:rPr>
        <w:t xml:space="preserve">гранты на поддержку начинающих фермеров – 20777,0 тыс. рублей; </w:t>
      </w:r>
    </w:p>
    <w:p w:rsidR="00471909" w:rsidRPr="00FD033C" w:rsidRDefault="00471909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t xml:space="preserve">- гранты на </w:t>
      </w:r>
      <w:proofErr w:type="spellStart"/>
      <w:r w:rsidRPr="00FD033C">
        <w:rPr>
          <w:rFonts w:ascii="Times New Roman" w:hAnsi="Times New Roman"/>
          <w:b w:val="0"/>
          <w:sz w:val="24"/>
          <w:szCs w:val="24"/>
        </w:rPr>
        <w:t>Агростартап</w:t>
      </w:r>
      <w:proofErr w:type="spellEnd"/>
      <w:r w:rsidRPr="00FD033C">
        <w:rPr>
          <w:rFonts w:ascii="Times New Roman" w:hAnsi="Times New Roman"/>
          <w:b w:val="0"/>
          <w:sz w:val="24"/>
          <w:szCs w:val="24"/>
        </w:rPr>
        <w:t xml:space="preserve"> – 3000 тыс. рублей; </w:t>
      </w:r>
    </w:p>
    <w:p w:rsidR="00471909" w:rsidRPr="00FD033C" w:rsidRDefault="00471909" w:rsidP="00FD033C">
      <w:pPr>
        <w:pStyle w:val="3"/>
        <w:spacing w:before="0" w:after="0" w:line="240" w:lineRule="auto"/>
        <w:ind w:left="-709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033C">
        <w:rPr>
          <w:rFonts w:ascii="Times New Roman" w:hAnsi="Times New Roman"/>
          <w:b w:val="0"/>
          <w:sz w:val="24"/>
          <w:szCs w:val="24"/>
        </w:rPr>
        <w:t xml:space="preserve">- на возмещение части затрат на приобретение сельскохозяйственной техники – 1414,8 тыс. рублей. </w:t>
      </w:r>
    </w:p>
    <w:p w:rsidR="00471909" w:rsidRPr="00FD033C" w:rsidRDefault="00471909" w:rsidP="00FD033C">
      <w:pPr>
        <w:autoSpaceDE w:val="0"/>
        <w:autoSpaceDN w:val="0"/>
        <w:adjustRightInd w:val="0"/>
        <w:spacing w:after="0" w:line="240" w:lineRule="auto"/>
        <w:ind w:left="-709" w:right="42" w:firstLine="77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Среднемесячная заработная плата работников сель</w:t>
      </w:r>
      <w:r w:rsidR="00902C18" w:rsidRPr="00FD033C">
        <w:rPr>
          <w:rFonts w:ascii="Times New Roman" w:hAnsi="Times New Roman"/>
          <w:sz w:val="24"/>
          <w:szCs w:val="24"/>
        </w:rPr>
        <w:t>ского хозяйства в сельскохозяйственных организациях</w:t>
      </w:r>
      <w:r w:rsidRPr="00FD033C">
        <w:rPr>
          <w:rFonts w:ascii="Times New Roman" w:hAnsi="Times New Roman"/>
          <w:sz w:val="24"/>
          <w:szCs w:val="24"/>
        </w:rPr>
        <w:t xml:space="preserve"> за 2020 год составила 22 215,83 рублей (127,2% к 2019 году, 17459,96 рублей).</w:t>
      </w:r>
    </w:p>
    <w:p w:rsidR="00EE211E" w:rsidRPr="00FD033C" w:rsidRDefault="00EE211E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E211E" w:rsidRPr="00FD033C" w:rsidRDefault="00EE211E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1909" w:rsidRPr="00FD033C" w:rsidRDefault="00471909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Здравоохранение</w:t>
      </w:r>
    </w:p>
    <w:p w:rsidR="00471909" w:rsidRPr="00FD033C" w:rsidRDefault="00471909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D033C">
        <w:rPr>
          <w:rFonts w:ascii="Times New Roman" w:hAnsi="Times New Roman"/>
          <w:sz w:val="24"/>
          <w:szCs w:val="24"/>
          <w:lang w:eastAsia="en-US"/>
        </w:rPr>
        <w:t xml:space="preserve">Медицинскую помощь населению </w:t>
      </w:r>
      <w:proofErr w:type="spellStart"/>
      <w:r w:rsidRPr="00FD033C">
        <w:rPr>
          <w:rFonts w:ascii="Times New Roman" w:hAnsi="Times New Roman"/>
          <w:sz w:val="24"/>
          <w:szCs w:val="24"/>
          <w:lang w:eastAsia="en-US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  <w:lang w:eastAsia="en-US"/>
        </w:rPr>
        <w:t xml:space="preserve"> городского округа в 2020 году оказывало государственное бюджетное учреждение здравоохранения «Городская больница» города Соль-Илецка.</w:t>
      </w:r>
    </w:p>
    <w:p w:rsidR="00471909" w:rsidRPr="00FD033C" w:rsidRDefault="00471909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D033C">
        <w:rPr>
          <w:rFonts w:ascii="Times New Roman" w:hAnsi="Times New Roman"/>
          <w:sz w:val="24"/>
          <w:szCs w:val="24"/>
          <w:lang w:eastAsia="en-US"/>
        </w:rPr>
        <w:t>В её структуре стационар, взрослая поликлиника с дневным стационаром, детская поликлиника, стоматологическая поликлиника, одна участковая больница, 4 врачебных амбулатории, 31 фельдшерско-акушерский пункт, 6 здравпунктов образовательных учреждений. Мощность амбулаторного звена составляет 910 посещений в смену.</w:t>
      </w:r>
    </w:p>
    <w:p w:rsidR="00471909" w:rsidRPr="00FD033C" w:rsidRDefault="00471909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D033C">
        <w:rPr>
          <w:rFonts w:ascii="Times New Roman" w:hAnsi="Times New Roman"/>
          <w:sz w:val="24"/>
          <w:szCs w:val="24"/>
        </w:rPr>
        <w:t>Стационарная помощь оказывается хирургическим, реанимационным, детским отделением, терапевтическими отделениями № 1, № 2 и № 3, гинекологическим, инфекционным отделением.</w:t>
      </w:r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</w:t>
      </w:r>
      <w:r w:rsidR="00471909" w:rsidRPr="00FD033C">
        <w:rPr>
          <w:rFonts w:ascii="Times New Roman" w:hAnsi="Times New Roman"/>
          <w:sz w:val="24"/>
          <w:szCs w:val="24"/>
        </w:rPr>
        <w:t xml:space="preserve">Скорая и неотложная помощь оказывалась бригадами отделения скорой медицинской помощи, работали три подстанции – в сёлах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Маякское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471909" w:rsidRPr="00FD033C">
        <w:rPr>
          <w:rFonts w:ascii="Times New Roman" w:hAnsi="Times New Roman"/>
          <w:sz w:val="24"/>
          <w:szCs w:val="24"/>
        </w:rPr>
        <w:t>Буранное</w:t>
      </w:r>
      <w:proofErr w:type="gramEnd"/>
      <w:r w:rsidR="00471909" w:rsidRPr="00FD03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Линёвка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>.</w:t>
      </w:r>
    </w:p>
    <w:p w:rsidR="00471909" w:rsidRPr="00FD033C" w:rsidRDefault="00471909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  <w:lang w:eastAsia="en-US"/>
        </w:rPr>
        <w:t xml:space="preserve">Численность прикреплённого к ГБУЗ «Городская больница» </w:t>
      </w:r>
      <w:proofErr w:type="gramStart"/>
      <w:r w:rsidRPr="00FD033C">
        <w:rPr>
          <w:rFonts w:ascii="Times New Roman" w:hAnsi="Times New Roman"/>
          <w:sz w:val="24"/>
          <w:szCs w:val="24"/>
          <w:lang w:eastAsia="en-US"/>
        </w:rPr>
        <w:t>г</w:t>
      </w:r>
      <w:proofErr w:type="gramEnd"/>
      <w:r w:rsidRPr="00FD033C">
        <w:rPr>
          <w:rFonts w:ascii="Times New Roman" w:hAnsi="Times New Roman"/>
          <w:sz w:val="24"/>
          <w:szCs w:val="24"/>
          <w:lang w:eastAsia="en-US"/>
        </w:rPr>
        <w:t>. Соль-Илецка населения составляет 43770 человек, из них детей –11182.</w:t>
      </w:r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</w:t>
      </w:r>
      <w:r w:rsidR="00471909" w:rsidRPr="00FD033C">
        <w:rPr>
          <w:rFonts w:ascii="Times New Roman" w:hAnsi="Times New Roman"/>
          <w:sz w:val="24"/>
          <w:szCs w:val="24"/>
        </w:rPr>
        <w:t xml:space="preserve">В 2020 году в рамках программы «Устойчивое развитие сельских территорий» построен  фельдшерско-акушерский пункт в селе Саратовка. </w:t>
      </w:r>
      <w:proofErr w:type="gramStart"/>
      <w:r w:rsidR="00471909" w:rsidRPr="00FD033C">
        <w:rPr>
          <w:rFonts w:ascii="Times New Roman" w:hAnsi="Times New Roman"/>
          <w:sz w:val="24"/>
          <w:szCs w:val="24"/>
        </w:rPr>
        <w:t xml:space="preserve">В 2019 году также построены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ФАПы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 современной модульной конструкции в сёлах  Боевая Гора и Григорьевка.</w:t>
      </w:r>
      <w:proofErr w:type="gramEnd"/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471909" w:rsidRPr="00FD033C">
        <w:rPr>
          <w:rFonts w:ascii="Times New Roman" w:hAnsi="Times New Roman"/>
          <w:sz w:val="24"/>
          <w:szCs w:val="24"/>
        </w:rPr>
        <w:t xml:space="preserve">Рождаемость в округе превышает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среднеобластной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 показатель: на 1000 населения – 513 (9.9),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среднеобластной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 показатель - 8.5.</w:t>
      </w:r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471909" w:rsidRPr="00FD033C">
        <w:rPr>
          <w:rFonts w:ascii="Times New Roman" w:hAnsi="Times New Roman"/>
          <w:sz w:val="24"/>
          <w:szCs w:val="24"/>
        </w:rPr>
        <w:t xml:space="preserve">Смертность на уровне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среднеобластного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: на 1000 населения – 825 (16.2),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среднеобластной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 показатель – 16.2.</w:t>
      </w:r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471909" w:rsidRPr="00FD033C">
        <w:rPr>
          <w:rFonts w:ascii="Times New Roman" w:hAnsi="Times New Roman"/>
          <w:sz w:val="24"/>
          <w:szCs w:val="24"/>
        </w:rPr>
        <w:t>Случаев материнской смертности не зафиксировано.</w:t>
      </w:r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471909" w:rsidRPr="00FD033C">
        <w:rPr>
          <w:rFonts w:ascii="Times New Roman" w:hAnsi="Times New Roman"/>
          <w:sz w:val="24"/>
          <w:szCs w:val="24"/>
        </w:rPr>
        <w:t xml:space="preserve">Случаев младенческой смертности в 2020 году также не зафиксировано. 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Среднеобластной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 показатель – 7.4.</w:t>
      </w:r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</w:t>
      </w:r>
      <w:r w:rsidR="00471909" w:rsidRPr="00FD033C">
        <w:rPr>
          <w:rFonts w:ascii="Times New Roman" w:hAnsi="Times New Roman"/>
          <w:sz w:val="24"/>
          <w:szCs w:val="24"/>
        </w:rPr>
        <w:t>В 2020 году снизился уровень заболеваемости туберкулёзом (на 100 тыс. населения) – 49.5 (в 2019 году — 66.4</w:t>
      </w:r>
      <w:r w:rsidR="00471909" w:rsidRPr="00FD033C">
        <w:rPr>
          <w:rFonts w:ascii="Times New Roman" w:hAnsi="Times New Roman"/>
          <w:color w:val="000000"/>
          <w:sz w:val="24"/>
          <w:szCs w:val="24"/>
        </w:rPr>
        <w:t xml:space="preserve">),  ниже </w:t>
      </w:r>
      <w:proofErr w:type="spellStart"/>
      <w:r w:rsidR="00471909" w:rsidRPr="00FD033C">
        <w:rPr>
          <w:rFonts w:ascii="Times New Roman" w:hAnsi="Times New Roman"/>
          <w:color w:val="000000"/>
          <w:sz w:val="24"/>
          <w:szCs w:val="24"/>
        </w:rPr>
        <w:t>среднеобластного</w:t>
      </w:r>
      <w:proofErr w:type="spellEnd"/>
      <w:r w:rsidR="00471909" w:rsidRPr="00FD033C">
        <w:rPr>
          <w:rFonts w:ascii="Times New Roman" w:hAnsi="Times New Roman"/>
          <w:color w:val="000000"/>
          <w:sz w:val="24"/>
          <w:szCs w:val="24"/>
        </w:rPr>
        <w:t xml:space="preserve"> показателя -</w:t>
      </w:r>
      <w:r w:rsidR="00471909" w:rsidRPr="00FD033C">
        <w:rPr>
          <w:rFonts w:ascii="Times New Roman" w:hAnsi="Times New Roman"/>
          <w:sz w:val="24"/>
          <w:szCs w:val="24"/>
        </w:rPr>
        <w:t xml:space="preserve"> 55.4. Заболеваемость хроническим алкоголизмом (на 10 тыс. населения) – 3.3, при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среднеобластном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 - 17.7. Наркоманией (на 10 тыс. населения) - 0.6 и 0.82 соответственно. Заболеваемость </w:t>
      </w:r>
      <w:r w:rsidR="00471909" w:rsidRPr="00FD033C">
        <w:rPr>
          <w:rFonts w:ascii="Times New Roman" w:hAnsi="Times New Roman"/>
          <w:sz w:val="24"/>
          <w:szCs w:val="24"/>
          <w:lang w:val="en-US"/>
        </w:rPr>
        <w:t>COVID</w:t>
      </w:r>
      <w:r w:rsidR="00471909" w:rsidRPr="00FD033C">
        <w:rPr>
          <w:rFonts w:ascii="Times New Roman" w:hAnsi="Times New Roman"/>
          <w:sz w:val="24"/>
          <w:szCs w:val="24"/>
        </w:rPr>
        <w:t xml:space="preserve">-19 (на 1000  населения) 43.5, выше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среднеобластного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 показателя - 29.4 на 1000 населения</w:t>
      </w:r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471909" w:rsidRPr="00FD033C">
        <w:rPr>
          <w:rFonts w:ascii="Times New Roman" w:hAnsi="Times New Roman"/>
          <w:sz w:val="24"/>
          <w:szCs w:val="24"/>
        </w:rPr>
        <w:t xml:space="preserve">Заболеваемость злокачественными новообразованиями (на 100 тыс. населения) составляет 366.5 при </w:t>
      </w:r>
      <w:proofErr w:type="spellStart"/>
      <w:r w:rsidR="00471909" w:rsidRPr="00FD033C">
        <w:rPr>
          <w:rFonts w:ascii="Times New Roman" w:hAnsi="Times New Roman"/>
          <w:sz w:val="24"/>
          <w:szCs w:val="24"/>
        </w:rPr>
        <w:t>среднеобластном</w:t>
      </w:r>
      <w:proofErr w:type="spellEnd"/>
      <w:r w:rsidR="00471909" w:rsidRPr="00FD033C">
        <w:rPr>
          <w:rFonts w:ascii="Times New Roman" w:hAnsi="Times New Roman"/>
          <w:sz w:val="24"/>
          <w:szCs w:val="24"/>
        </w:rPr>
        <w:t xml:space="preserve"> показателе 479.9; ВИЧ-инфекцией (на 100 тыс. населения) – 162.8 и 168.3 соответственно.</w:t>
      </w:r>
    </w:p>
    <w:p w:rsidR="00471909" w:rsidRPr="00FD033C" w:rsidRDefault="00471909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  <w:lang w:eastAsia="en-US"/>
        </w:rPr>
        <w:t xml:space="preserve">В ГБУЗ «Городская больница» г. Соль-Илецка лечебно – профилактическую помощь населению оказывали: 82 врача и 354 </w:t>
      </w:r>
      <w:proofErr w:type="gramStart"/>
      <w:r w:rsidRPr="00FD033C">
        <w:rPr>
          <w:rFonts w:ascii="Times New Roman" w:hAnsi="Times New Roman"/>
          <w:sz w:val="24"/>
          <w:szCs w:val="24"/>
          <w:lang w:eastAsia="en-US"/>
        </w:rPr>
        <w:t>средних</w:t>
      </w:r>
      <w:proofErr w:type="gramEnd"/>
      <w:r w:rsidRPr="00FD033C">
        <w:rPr>
          <w:rFonts w:ascii="Times New Roman" w:hAnsi="Times New Roman"/>
          <w:sz w:val="24"/>
          <w:szCs w:val="24"/>
          <w:lang w:eastAsia="en-US"/>
        </w:rPr>
        <w:t xml:space="preserve"> медицинских работника.</w:t>
      </w:r>
    </w:p>
    <w:p w:rsidR="00471909" w:rsidRPr="00FD033C" w:rsidRDefault="00471909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  <w:lang w:eastAsia="en-US"/>
        </w:rPr>
        <w:t xml:space="preserve">Обеспеченность врачами составляет (на 10 тыс. населения) – 16.2. </w:t>
      </w:r>
    </w:p>
    <w:p w:rsidR="00471909" w:rsidRPr="00FD033C" w:rsidRDefault="00471909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  <w:lang w:eastAsia="en-US"/>
        </w:rPr>
        <w:t>Обеспеченность средними медицинскими работниками - 69.7.</w:t>
      </w:r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</w:t>
      </w:r>
      <w:r w:rsidR="00471909" w:rsidRPr="00FD033C">
        <w:rPr>
          <w:rFonts w:ascii="Times New Roman" w:hAnsi="Times New Roman"/>
          <w:sz w:val="24"/>
          <w:szCs w:val="24"/>
        </w:rPr>
        <w:t>В настоящее время по медицинским специальностям по целевому набору обучаются 47 человек. В 2020 году на обучение направлено 6 человек.</w:t>
      </w:r>
    </w:p>
    <w:p w:rsidR="00471909" w:rsidRPr="00FD033C" w:rsidRDefault="001A78FD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</w:t>
      </w:r>
      <w:r w:rsidR="00471909" w:rsidRPr="00FD033C">
        <w:rPr>
          <w:rFonts w:ascii="Times New Roman" w:hAnsi="Times New Roman"/>
          <w:sz w:val="24"/>
          <w:szCs w:val="24"/>
        </w:rPr>
        <w:t xml:space="preserve">В рамках реализации муниципальной программы «Закрепление медицинских кадров </w:t>
      </w:r>
      <w:proofErr w:type="gramStart"/>
      <w:r w:rsidR="00471909"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="00471909"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71909"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="00471909" w:rsidRPr="00FD033C">
        <w:rPr>
          <w:rFonts w:ascii="Times New Roman" w:hAnsi="Times New Roman"/>
          <w:sz w:val="24"/>
          <w:szCs w:val="24"/>
        </w:rPr>
        <w:t xml:space="preserve"> городском округе и обеспечение их жильём» в 2020 году трём врачам предоставлялась компенсация затрат по частичной оплате найма жилого помещения в размере 5000 рублей в месяц. </w:t>
      </w:r>
    </w:p>
    <w:p w:rsidR="00471909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471909" w:rsidRPr="00FD033C">
        <w:rPr>
          <w:rFonts w:ascii="Times New Roman" w:hAnsi="Times New Roman"/>
          <w:color w:val="000000"/>
          <w:sz w:val="24"/>
          <w:szCs w:val="24"/>
        </w:rPr>
        <w:t xml:space="preserve">За 2020 год было перепрофилировано 86 коек для лечения пациентов с подозрением или подтверждённым диагнозом COVID-19. Пролечено 779 человек. Были организованы две выездные бригады для оказания медицинской помощи лицам, находящимся на амбулаторном лечении с диагнозом COVID-19. </w:t>
      </w:r>
    </w:p>
    <w:p w:rsidR="00471909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471909" w:rsidRPr="00FD033C">
        <w:rPr>
          <w:rFonts w:ascii="Times New Roman" w:hAnsi="Times New Roman"/>
          <w:color w:val="000000"/>
          <w:sz w:val="24"/>
          <w:szCs w:val="24"/>
        </w:rPr>
        <w:t>В 2020 году на средства областного бюджета капитально отремонтировано инфекционное отделение на 20 коек, 70% в нём палаты повышенной комфортности – двухместные, с душевыми кабинами, новыми санузлами, вентиляцией. Произведён ремонт первого этажа детской поликлиники</w:t>
      </w:r>
      <w:proofErr w:type="gramStart"/>
      <w:r w:rsidR="00471909" w:rsidRPr="00FD033C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="00471909" w:rsidRPr="00FD033C">
        <w:rPr>
          <w:rFonts w:ascii="Times New Roman" w:hAnsi="Times New Roman"/>
          <w:color w:val="000000"/>
          <w:sz w:val="24"/>
          <w:szCs w:val="24"/>
        </w:rPr>
        <w:t xml:space="preserve">появились холл, входная группа, крытая колясочная. За два последних года больница получила шесть автомобилей скорой медицинской помощи и </w:t>
      </w:r>
      <w:proofErr w:type="spellStart"/>
      <w:r w:rsidR="00471909" w:rsidRPr="00FD033C">
        <w:rPr>
          <w:rFonts w:ascii="Times New Roman" w:hAnsi="Times New Roman"/>
          <w:color w:val="000000"/>
          <w:sz w:val="24"/>
          <w:szCs w:val="24"/>
        </w:rPr>
        <w:t>флюоромобиль</w:t>
      </w:r>
      <w:proofErr w:type="spellEnd"/>
      <w:r w:rsidR="00471909" w:rsidRPr="00FD033C">
        <w:rPr>
          <w:rFonts w:ascii="Times New Roman" w:hAnsi="Times New Roman"/>
          <w:color w:val="000000"/>
          <w:sz w:val="24"/>
          <w:szCs w:val="24"/>
        </w:rPr>
        <w:t>.</w:t>
      </w:r>
    </w:p>
    <w:p w:rsidR="00471909" w:rsidRPr="00FD033C" w:rsidRDefault="00471909" w:rsidP="00FD033C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О мероприятиях по вопросам ГО, ПБ  и ЧС</w:t>
      </w:r>
    </w:p>
    <w:p w:rsidR="009B7973" w:rsidRPr="00FD033C" w:rsidRDefault="009B7973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Администра</w:t>
      </w:r>
      <w:r w:rsidR="007D414D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цией </w:t>
      </w:r>
      <w:proofErr w:type="spellStart"/>
      <w:r w:rsidR="007D414D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Соль-Илецкого</w:t>
      </w:r>
      <w:proofErr w:type="spellEnd"/>
      <w:r w:rsidR="007D414D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городского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округ</w:t>
      </w:r>
      <w:r w:rsidR="007D414D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уделяется постоянное внимание развитию и повышению</w:t>
      </w:r>
      <w:r w:rsidR="003C36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эффективности функционирования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Соль-Илецкого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городского звена Оренбургской территориальной подсистемы РСЧС, совершенствованию защиты населения и территорий городского округа от чрезвычайных ситуаций природного и техногенного характера.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В 2020 году эта работа была сосредоточена на решение задач по предупреждению чрезвычайных ситуаций и снижению ущерба при их возникновении, обеспечение пожарной безопасности и безопасности людей на водных объектах, реализации мер по всесторонней защите населения городского округа от потенциальных опасностей различного характера.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Выполнен комплекс организационных и инженерно-технических мероприятий, позволивших в основном решить поставленные задачи.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>Повысилась готовность и оперативность действий органов управления и аварийно-спасательных формирований по реагированию на чрезвычайные ситуации, пожары и иные происшествия.</w:t>
      </w:r>
    </w:p>
    <w:p w:rsidR="009B7973" w:rsidRPr="00FD033C" w:rsidRDefault="007D414D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В администрации городского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округ</w:t>
      </w:r>
      <w:r w:rsidRPr="00FD033C">
        <w:rPr>
          <w:rFonts w:ascii="Times New Roman" w:hAnsi="Times New Roman"/>
          <w:color w:val="000000"/>
          <w:sz w:val="24"/>
          <w:szCs w:val="24"/>
        </w:rPr>
        <w:t>а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, в организациях и предприятиях созданы резервы финансовых и материальных ресурсов, в основном обеспечивающих выполнение мероприятий по ликвидации чрезвычайных ситуаций муниципального характера, первоочередному обеспечению жизнедеятельности населения, пострадавшего в чрезвычайных ситуациях.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Совершенствовались формы подготовки (учения, тренировки, занятия) органов управления и сил городского звена территориальной подсистемы РСЧС: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- командно-штабные учения</w:t>
      </w:r>
      <w:r w:rsidR="007D414D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>- 2;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- объектовые тренировки</w:t>
      </w:r>
      <w:r w:rsidR="007D414D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>- 5.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План основных мер</w:t>
      </w:r>
      <w:r w:rsidR="007D414D" w:rsidRPr="00FD033C">
        <w:rPr>
          <w:rFonts w:ascii="Times New Roman" w:hAnsi="Times New Roman"/>
          <w:color w:val="000000"/>
          <w:sz w:val="24"/>
          <w:szCs w:val="24"/>
        </w:rPr>
        <w:t>оприятий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2020 год,  в основном</w:t>
      </w:r>
      <w:r w:rsidR="007D414D" w:rsidRPr="00FD033C">
        <w:rPr>
          <w:rFonts w:ascii="Times New Roman" w:hAnsi="Times New Roman"/>
          <w:color w:val="000000"/>
          <w:sz w:val="24"/>
          <w:szCs w:val="24"/>
        </w:rPr>
        <w:t>,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  выполнен. Организовано и проведено 74 мероприятия, принято 15 нормативно правовых актов, регламентирующих различные аспекты деятельности по вопросам предупреждения ЧС и обеспечения безопасности населения от различных потенциальных опасностей. Проведено 8 заседаний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 xml:space="preserve"> комиссии по ЧС и ПБ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. Оказана </w:t>
      </w:r>
      <w:r w:rsidRPr="00FD033C">
        <w:rPr>
          <w:rFonts w:ascii="Times New Roman" w:hAnsi="Times New Roman"/>
          <w:color w:val="000000"/>
          <w:sz w:val="24"/>
          <w:szCs w:val="24"/>
        </w:rPr>
        <w:lastRenderedPageBreak/>
        <w:t>практическая помощь предприятиям, организация</w:t>
      </w:r>
      <w:r w:rsidR="0075717A" w:rsidRPr="00FD033C">
        <w:rPr>
          <w:rFonts w:ascii="Times New Roman" w:hAnsi="Times New Roman"/>
          <w:color w:val="000000"/>
          <w:sz w:val="24"/>
          <w:szCs w:val="24"/>
        </w:rPr>
        <w:t>м и учреждениям  по формированию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нормативно-правовой базы и выполнению федерального и областного законодательства.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целях защиты населения и своевременного реагирования на возникновение ЧС постановлением администр</w:t>
      </w:r>
      <w:r w:rsidR="00AA11C3" w:rsidRPr="00FD033C">
        <w:rPr>
          <w:rFonts w:ascii="Times New Roman" w:hAnsi="Times New Roman"/>
          <w:sz w:val="24"/>
          <w:szCs w:val="24"/>
        </w:rPr>
        <w:t xml:space="preserve">ации </w:t>
      </w:r>
      <w:proofErr w:type="spellStart"/>
      <w:r w:rsidR="00AA11C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AA11C3" w:rsidRPr="00FD033C">
        <w:rPr>
          <w:rFonts w:ascii="Times New Roman" w:hAnsi="Times New Roman"/>
          <w:sz w:val="24"/>
          <w:szCs w:val="24"/>
        </w:rPr>
        <w:t xml:space="preserve"> городского</w:t>
      </w:r>
      <w:r w:rsidRPr="00FD033C">
        <w:rPr>
          <w:rFonts w:ascii="Times New Roman" w:hAnsi="Times New Roman"/>
          <w:sz w:val="24"/>
          <w:szCs w:val="24"/>
        </w:rPr>
        <w:t xml:space="preserve"> округ</w:t>
      </w:r>
      <w:r w:rsidR="00AA11C3" w:rsidRPr="00FD033C">
        <w:rPr>
          <w:rFonts w:ascii="Times New Roman" w:hAnsi="Times New Roman"/>
          <w:sz w:val="24"/>
          <w:szCs w:val="24"/>
        </w:rPr>
        <w:t>а от 07.11.2019 г.</w:t>
      </w:r>
      <w:r w:rsidRPr="00FD033C">
        <w:rPr>
          <w:rFonts w:ascii="Times New Roman" w:hAnsi="Times New Roman"/>
          <w:sz w:val="24"/>
          <w:szCs w:val="24"/>
        </w:rPr>
        <w:t xml:space="preserve"> № 2310-п</w:t>
      </w:r>
      <w:r w:rsidR="00AA11C3" w:rsidRPr="00FD033C">
        <w:rPr>
          <w:rFonts w:ascii="Times New Roman" w:hAnsi="Times New Roman"/>
          <w:sz w:val="24"/>
          <w:szCs w:val="24"/>
        </w:rPr>
        <w:t xml:space="preserve"> утверждена муниципальная программа</w:t>
      </w:r>
      <w:r w:rsidRPr="00FD033C">
        <w:rPr>
          <w:rFonts w:ascii="Times New Roman" w:hAnsi="Times New Roman"/>
          <w:sz w:val="24"/>
          <w:szCs w:val="24"/>
        </w:rPr>
        <w:t xml:space="preserve"> «Защита населения и территории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от чрезвычайных ситуаций, обеспечение пожарной безопасности и безопасно</w:t>
      </w:r>
      <w:r w:rsidR="00AA11C3" w:rsidRPr="00FD033C">
        <w:rPr>
          <w:rFonts w:ascii="Times New Roman" w:hAnsi="Times New Roman"/>
          <w:sz w:val="24"/>
          <w:szCs w:val="24"/>
        </w:rPr>
        <w:t>сти людей на водных объектах»</w:t>
      </w:r>
      <w:r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В 2020 году на территории округа не зарегистрировано чрезвычайных ситуаций. Неоднократно наблюдался комплекс неблагоприятных погодных явлений (штормовой ветер более 20 м/с, метели, снежные заносы), в результате которых на территории округа вводился режим повышенной готовности.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На водных объектах </w:t>
      </w:r>
      <w:r w:rsidRPr="00FD033C">
        <w:rPr>
          <w:rFonts w:ascii="Times New Roman" w:hAnsi="Times New Roman"/>
          <w:sz w:val="24"/>
          <w:szCs w:val="24"/>
        </w:rPr>
        <w:t>погиб 1 человек</w:t>
      </w:r>
      <w:r w:rsidRPr="00FD033C">
        <w:rPr>
          <w:rFonts w:ascii="Times New Roman" w:hAnsi="Times New Roman"/>
          <w:color w:val="000000"/>
          <w:sz w:val="24"/>
          <w:szCs w:val="24"/>
        </w:rPr>
        <w:t>, в том числе 0 детей.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Муниципальная автоматизированная система оповещения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>,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в основном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>,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позволяет проведение оповещения населения. </w:t>
      </w:r>
      <w:r w:rsidRPr="00FD033C">
        <w:rPr>
          <w:rFonts w:ascii="Times New Roman" w:hAnsi="Times New Roman"/>
          <w:sz w:val="24"/>
          <w:szCs w:val="24"/>
        </w:rPr>
        <w:t>Для экстренного оповещения в случае воз</w:t>
      </w:r>
      <w:r w:rsidR="00AA11C3" w:rsidRPr="00FD033C">
        <w:rPr>
          <w:rFonts w:ascii="Times New Roman" w:hAnsi="Times New Roman"/>
          <w:sz w:val="24"/>
          <w:szCs w:val="24"/>
        </w:rPr>
        <w:t xml:space="preserve">никновения ЧС, на территории </w:t>
      </w:r>
      <w:r w:rsidRPr="00FD033C">
        <w:rPr>
          <w:rFonts w:ascii="Times New Roman" w:hAnsi="Times New Roman"/>
          <w:sz w:val="24"/>
          <w:szCs w:val="24"/>
        </w:rPr>
        <w:t>городского округа установлено 44 сирены оповещения (из них</w:t>
      </w:r>
      <w:r w:rsidR="00AA11C3" w:rsidRPr="00FD033C">
        <w:rPr>
          <w:rFonts w:ascii="Times New Roman" w:hAnsi="Times New Roman"/>
          <w:sz w:val="24"/>
          <w:szCs w:val="24"/>
        </w:rPr>
        <w:t xml:space="preserve"> 8 сирен марки С-40 и 36 - </w:t>
      </w:r>
      <w:r w:rsidRPr="00FD033C">
        <w:rPr>
          <w:rFonts w:ascii="Times New Roman" w:hAnsi="Times New Roman"/>
          <w:sz w:val="24"/>
          <w:szCs w:val="24"/>
        </w:rPr>
        <w:t>С-28). В 12 населённых пунктах имеется система оповещения «Сонар». Также разработаны планы оповещения в случае возникновения ЧС на каждый на</w:t>
      </w:r>
      <w:r w:rsidR="00AA11C3" w:rsidRPr="00FD033C">
        <w:rPr>
          <w:rFonts w:ascii="Times New Roman" w:hAnsi="Times New Roman"/>
          <w:sz w:val="24"/>
          <w:szCs w:val="24"/>
        </w:rPr>
        <w:t>селённый пункт</w:t>
      </w:r>
      <w:r w:rsidRPr="00FD033C">
        <w:rPr>
          <w:rFonts w:ascii="Times New Roman" w:hAnsi="Times New Roman"/>
          <w:sz w:val="24"/>
          <w:szCs w:val="24"/>
        </w:rPr>
        <w:t>. Все оконечные устройства оповещения находятся в исправном состоянии и готовы к использованию по назначению. В случае необходимости для оповещения населения будет использоваться 21 автомобиль, оборудованный громкоговорителями.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В целях организации взаимодействия служб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звена и повседневного управления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>,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администр</w:t>
      </w:r>
      <w:r w:rsidR="0075717A" w:rsidRPr="00FD033C">
        <w:rPr>
          <w:rFonts w:ascii="Times New Roman" w:hAnsi="Times New Roman"/>
          <w:color w:val="000000"/>
          <w:sz w:val="24"/>
          <w:szCs w:val="24"/>
        </w:rPr>
        <w:t>ацией создано муниципальное казё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нное учреждение «Единая дежурно-диспетчерская служба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городского округа». Диспетчерский персонал МКУ «ЕДДС»  в количестве 10 челове</w:t>
      </w:r>
      <w:r w:rsidR="003C3673" w:rsidRPr="00FD033C">
        <w:rPr>
          <w:rFonts w:ascii="Times New Roman" w:hAnsi="Times New Roman"/>
          <w:color w:val="000000"/>
          <w:sz w:val="24"/>
          <w:szCs w:val="24"/>
        </w:rPr>
        <w:t xml:space="preserve">к, прошёл </w:t>
      </w:r>
      <w:proofErr w:type="gramStart"/>
      <w:r w:rsidR="003C3673" w:rsidRPr="00FD033C">
        <w:rPr>
          <w:rFonts w:ascii="Times New Roman" w:hAnsi="Times New Roman"/>
          <w:color w:val="000000"/>
          <w:sz w:val="24"/>
          <w:szCs w:val="24"/>
        </w:rPr>
        <w:t>обучение  по «Системе</w:t>
      </w:r>
      <w:proofErr w:type="gramEnd"/>
      <w:r w:rsidR="003C367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>112» в «Учебно-методическом центре по ГО ЧС Оренбургской области». Получен допуск к работе в «Системе 112».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ЕДДС </w:t>
      </w:r>
      <w:proofErr w:type="gramStart"/>
      <w:r w:rsidRPr="00FD033C">
        <w:rPr>
          <w:rFonts w:ascii="Times New Roman" w:hAnsi="Times New Roman"/>
          <w:color w:val="000000"/>
          <w:sz w:val="24"/>
          <w:szCs w:val="24"/>
        </w:rPr>
        <w:t>оснащена</w:t>
      </w:r>
      <w:proofErr w:type="gramEnd"/>
      <w:r w:rsidRPr="00FD033C">
        <w:rPr>
          <w:rFonts w:ascii="Times New Roman" w:hAnsi="Times New Roman"/>
          <w:color w:val="000000"/>
          <w:sz w:val="24"/>
          <w:szCs w:val="24"/>
        </w:rPr>
        <w:t xml:space="preserve"> телефонной, факсимильной и сотовой связью.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Разработаны инструкции и алгоритм действий оперативного дежурного ЕДДС в различных условиях развития обстановки. 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Сумма затрат на содержание МКУ «ЕДДС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городского округа» в 2020 году составила –</w:t>
      </w:r>
      <w:r w:rsidR="0075717A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>3065,8 тыс. рублей.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D033C">
        <w:rPr>
          <w:rFonts w:ascii="Times New Roman" w:hAnsi="Times New Roman"/>
          <w:bCs/>
          <w:i/>
          <w:color w:val="000000"/>
          <w:sz w:val="24"/>
          <w:szCs w:val="24"/>
        </w:rPr>
        <w:t>Обучение населения в области гражданской обороны и защиты от чрезвычайных ситуаций.</w:t>
      </w:r>
      <w:r w:rsidRPr="00FD033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В целях совершенствования подготовки и обучения руководящего состава, населения и нештатных аварийно-спасательных формирований в области защиты от ЧС и ГО в муниципальном образовании  изданы основные организационные документы, касающиеся обучения всех групп. В 2020 году </w:t>
      </w:r>
      <w:proofErr w:type="gramStart"/>
      <w:r w:rsidRPr="00FD033C">
        <w:rPr>
          <w:rFonts w:ascii="Times New Roman" w:hAnsi="Times New Roman"/>
          <w:color w:val="000000"/>
          <w:sz w:val="24"/>
          <w:szCs w:val="24"/>
        </w:rPr>
        <w:t>подготовлены</w:t>
      </w:r>
      <w:proofErr w:type="gramEnd"/>
      <w:r w:rsidRPr="00FD033C">
        <w:rPr>
          <w:rFonts w:ascii="Times New Roman" w:hAnsi="Times New Roman"/>
          <w:color w:val="000000"/>
          <w:sz w:val="24"/>
          <w:szCs w:val="24"/>
        </w:rPr>
        <w:t xml:space="preserve"> и обучены: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- в учебно-методическом центре по ГО и ЧС - 11 человек;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- в организациях и предприятиях – 3 человека;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- в образовательных учреждениях по программе курса «ОБЖ» - 7421 человек. </w:t>
      </w:r>
    </w:p>
    <w:p w:rsidR="009B7973" w:rsidRPr="00FD033C" w:rsidRDefault="001A78FD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FD033C"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 </w:t>
      </w:r>
      <w:r w:rsidR="009B7973" w:rsidRPr="00FD033C">
        <w:rPr>
          <w:rFonts w:ascii="Times New Roman" w:hAnsi="Times New Roman"/>
          <w:bCs/>
          <w:i/>
          <w:color w:val="000000"/>
          <w:sz w:val="24"/>
          <w:szCs w:val="24"/>
        </w:rPr>
        <w:t xml:space="preserve">Создание резерва финансовых ресурсов.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В бюджете городского округа создан резервный фонд на проведение мероприятий по предупреждению и ликвидации ЧС в сумме </w:t>
      </w:r>
      <w:r w:rsidR="009B7973" w:rsidRPr="00FD033C">
        <w:rPr>
          <w:rFonts w:ascii="Times New Roman" w:hAnsi="Times New Roman"/>
          <w:bCs/>
          <w:color w:val="000000"/>
          <w:sz w:val="24"/>
          <w:szCs w:val="24"/>
        </w:rPr>
        <w:t>500 тыс. рублей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B7973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FD033C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 xml:space="preserve">      </w:t>
      </w:r>
      <w:r w:rsidR="009B7973" w:rsidRPr="00FD033C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Обеспечение безопасности людей на водных объектах.</w:t>
      </w:r>
      <w:r w:rsidR="009B7973" w:rsidRPr="00FD033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AA11C3" w:rsidRPr="00FD033C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AA11C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AA11C3" w:rsidRPr="00FD033C">
        <w:rPr>
          <w:rFonts w:ascii="Times New Roman" w:hAnsi="Times New Roman"/>
          <w:color w:val="000000"/>
          <w:sz w:val="24"/>
          <w:szCs w:val="24"/>
        </w:rPr>
        <w:t>Соль-Илецком</w:t>
      </w:r>
      <w:proofErr w:type="gramEnd"/>
      <w:r w:rsidR="00AA11C3" w:rsidRPr="00FD033C">
        <w:rPr>
          <w:rFonts w:ascii="Times New Roman" w:hAnsi="Times New Roman"/>
          <w:color w:val="000000"/>
          <w:sz w:val="24"/>
          <w:szCs w:val="24"/>
        </w:rPr>
        <w:t xml:space="preserve"> городском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округ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>е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проведена профилактическая работа по доведению до населения правил безопасног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>о поведения на воде. Установлен 51  аншлаг «Купание запрещено»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. Проведено 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>182 рейда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в места</w:t>
      </w:r>
      <w:r w:rsidR="0075717A" w:rsidRPr="00FD033C">
        <w:rPr>
          <w:rFonts w:ascii="Times New Roman" w:hAnsi="Times New Roman"/>
          <w:color w:val="000000"/>
          <w:sz w:val="24"/>
          <w:szCs w:val="24"/>
        </w:rPr>
        <w:t>х отдыха людей вблизи водоё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>мов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9B7973" w:rsidRPr="00FD033C">
        <w:rPr>
          <w:rFonts w:ascii="Times New Roman" w:hAnsi="Times New Roman"/>
          <w:sz w:val="24"/>
          <w:szCs w:val="24"/>
        </w:rPr>
        <w:t xml:space="preserve">В рамках проведения </w:t>
      </w:r>
      <w:r w:rsidR="00AA11C3" w:rsidRPr="00FD033C">
        <w:rPr>
          <w:rFonts w:ascii="Times New Roman" w:hAnsi="Times New Roman"/>
          <w:sz w:val="24"/>
          <w:szCs w:val="24"/>
        </w:rPr>
        <w:t>месячника безопасности детей</w:t>
      </w:r>
      <w:r w:rsidR="009B7973" w:rsidRPr="00FD033C">
        <w:rPr>
          <w:rFonts w:ascii="Times New Roman" w:hAnsi="Times New Roman"/>
          <w:sz w:val="24"/>
          <w:szCs w:val="24"/>
        </w:rPr>
        <w:t>, в целях предотвращения гибели детей на водных о</w:t>
      </w:r>
      <w:r w:rsidR="00AA11C3" w:rsidRPr="00FD033C">
        <w:rPr>
          <w:rFonts w:ascii="Times New Roman" w:hAnsi="Times New Roman"/>
          <w:sz w:val="24"/>
          <w:szCs w:val="24"/>
        </w:rPr>
        <w:t>бъектах и</w:t>
      </w:r>
      <w:r w:rsidR="009B7973" w:rsidRPr="00FD033C">
        <w:rPr>
          <w:rFonts w:ascii="Times New Roman" w:hAnsi="Times New Roman"/>
          <w:sz w:val="24"/>
          <w:szCs w:val="24"/>
        </w:rPr>
        <w:t xml:space="preserve"> выполнения   мероприятий по обеспечению сохранности жизни и здоровья граждан в осенний период, управл</w:t>
      </w:r>
      <w:r w:rsidR="00AA11C3" w:rsidRPr="00FD033C">
        <w:rPr>
          <w:rFonts w:ascii="Times New Roman" w:hAnsi="Times New Roman"/>
          <w:sz w:val="24"/>
          <w:szCs w:val="24"/>
        </w:rPr>
        <w:t xml:space="preserve">ением образования </w:t>
      </w:r>
      <w:r w:rsidR="009B7973" w:rsidRPr="00FD033C">
        <w:rPr>
          <w:rFonts w:ascii="Times New Roman" w:hAnsi="Times New Roman"/>
          <w:sz w:val="24"/>
          <w:szCs w:val="24"/>
        </w:rPr>
        <w:t>городского округа в общеобразовательных и дошкольных учреждениях проведены дополнительные занятия с детьми и ро</w:t>
      </w:r>
      <w:r w:rsidR="00AA11C3" w:rsidRPr="00FD033C">
        <w:rPr>
          <w:rFonts w:ascii="Times New Roman" w:hAnsi="Times New Roman"/>
          <w:sz w:val="24"/>
          <w:szCs w:val="24"/>
        </w:rPr>
        <w:t>дительские собрания по тематике</w:t>
      </w:r>
      <w:r w:rsidR="009B7973" w:rsidRPr="00FD033C">
        <w:rPr>
          <w:rFonts w:ascii="Times New Roman" w:hAnsi="Times New Roman"/>
          <w:sz w:val="24"/>
          <w:szCs w:val="24"/>
        </w:rPr>
        <w:t xml:space="preserve"> «Осторожно, тонкий лед!»</w:t>
      </w:r>
      <w:r w:rsidR="00AA11C3" w:rsidRPr="00FD033C">
        <w:rPr>
          <w:rFonts w:ascii="Times New Roman" w:hAnsi="Times New Roman"/>
          <w:sz w:val="24"/>
          <w:szCs w:val="24"/>
        </w:rPr>
        <w:t>.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</w:p>
    <w:p w:rsidR="009B7973" w:rsidRPr="00FD033C" w:rsidRDefault="001A78FD" w:rsidP="00FD033C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</w:t>
      </w:r>
      <w:r w:rsidR="009B7973" w:rsidRPr="00FD033C">
        <w:rPr>
          <w:rFonts w:ascii="Times New Roman" w:hAnsi="Times New Roman"/>
          <w:bCs/>
          <w:i/>
          <w:color w:val="000000"/>
          <w:sz w:val="24"/>
          <w:szCs w:val="24"/>
        </w:rPr>
        <w:t>Обеспечение пожарной безопасности.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 xml:space="preserve">За 2020 </w:t>
      </w:r>
      <w:r w:rsidR="00AA11C3" w:rsidRPr="00FD033C">
        <w:rPr>
          <w:rFonts w:ascii="Times New Roman" w:hAnsi="Times New Roman"/>
          <w:sz w:val="24"/>
          <w:szCs w:val="24"/>
        </w:rPr>
        <w:t xml:space="preserve">год на территории </w:t>
      </w:r>
      <w:r w:rsidR="009B7973" w:rsidRPr="00FD033C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AA11C3" w:rsidRPr="00FD033C">
        <w:rPr>
          <w:rFonts w:ascii="Times New Roman" w:hAnsi="Times New Roman"/>
          <w:sz w:val="24"/>
          <w:szCs w:val="24"/>
        </w:rPr>
        <w:t>произошло 244 пожара, на них</w:t>
      </w:r>
      <w:r w:rsidR="009B7973" w:rsidRPr="00FD033C">
        <w:rPr>
          <w:rFonts w:ascii="Times New Roman" w:hAnsi="Times New Roman"/>
          <w:sz w:val="24"/>
          <w:szCs w:val="24"/>
        </w:rPr>
        <w:t xml:space="preserve"> погибло 3 человека (АППГ</w:t>
      </w:r>
      <w:r w:rsidR="0075717A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-</w:t>
      </w:r>
      <w:r w:rsidR="0075717A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2, увеличение - 50%) и 1 человек получил травмы (АППГ - 6, снижение</w:t>
      </w:r>
      <w:r w:rsidR="0075717A"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100%).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lastRenderedPageBreak/>
        <w:t>В соответствии с требованиями технического регламента для прикрытия подразделен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>иями пожарной охраны всех населё</w:t>
      </w:r>
      <w:r w:rsidRPr="00FD033C">
        <w:rPr>
          <w:rFonts w:ascii="Times New Roman" w:hAnsi="Times New Roman"/>
          <w:color w:val="000000"/>
          <w:sz w:val="24"/>
          <w:szCs w:val="24"/>
        </w:rPr>
        <w:t>нных пунктов городского округа создана добровольная пожарная команда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 xml:space="preserve"> (ДПК)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из 40 добровольных пожарных</w:t>
      </w:r>
      <w:r w:rsidR="00AA11C3" w:rsidRPr="00FD033C">
        <w:rPr>
          <w:rFonts w:ascii="Times New Roman" w:hAnsi="Times New Roman"/>
          <w:color w:val="000000"/>
          <w:sz w:val="24"/>
          <w:szCs w:val="24"/>
        </w:rPr>
        <w:t>,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имеющих на вооружении 18 единиц техники.</w:t>
      </w:r>
    </w:p>
    <w:p w:rsidR="009B7973" w:rsidRPr="00FD033C" w:rsidRDefault="00AA11C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На содержание ДПК в 2020 году выделено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из бюджета городского округа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- 8374,92 тыс. рублей.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На техническое оснащение добровольных пожарных,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ГСМ, запасные части выделено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1165,5 тыс. рублей.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В каждом территориальном отделе городского округа разработаны расписания действий членов дружины и алгоритм взаимодействия с ПСЧ-6 9-го отряда ФПС.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Провед</w:t>
      </w:r>
      <w:r w:rsidR="0075717A" w:rsidRPr="00FD033C">
        <w:rPr>
          <w:rFonts w:ascii="Times New Roman" w:hAnsi="Times New Roman"/>
          <w:color w:val="000000"/>
          <w:sz w:val="24"/>
          <w:szCs w:val="24"/>
        </w:rPr>
        <w:t>ены организационные мероприятия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в плане привлечения сил и средств, для тушения пожаров </w:t>
      </w:r>
      <w:proofErr w:type="gramStart"/>
      <w:r w:rsidR="009B7973" w:rsidRPr="00FD033C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9B7973" w:rsidRPr="00FD033C">
        <w:rPr>
          <w:rFonts w:ascii="Times New Roman" w:hAnsi="Times New Roman"/>
          <w:color w:val="000000"/>
          <w:sz w:val="24"/>
          <w:szCs w:val="24"/>
        </w:rPr>
        <w:t>Соль-Илецком</w:t>
      </w:r>
      <w:proofErr w:type="gramEnd"/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городском округе с целью оптимизации прикрытия объектов социального назначения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>,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не попадающих в нормативную зону действий ПСЧ-6 9-го отряда ФПС. Заключены соглашения 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>с организациями, имеющими в своё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м штате объектовые пожарные дружины и отработан порядок их привлечения на пожаротушение (ФКУ ИК-6, в/</w:t>
      </w:r>
      <w:proofErr w:type="gramStart"/>
      <w:r w:rsidR="009B7973" w:rsidRPr="00FD033C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58661-11, ГУ «</w:t>
      </w:r>
      <w:proofErr w:type="spellStart"/>
      <w:r w:rsidR="009B7973" w:rsidRPr="00FD033C">
        <w:rPr>
          <w:rFonts w:ascii="Times New Roman" w:hAnsi="Times New Roman"/>
          <w:color w:val="000000"/>
          <w:sz w:val="24"/>
          <w:szCs w:val="24"/>
        </w:rPr>
        <w:t>Соль-Илецкое</w:t>
      </w:r>
      <w:proofErr w:type="spellEnd"/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лесничество»).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В целях выполнения первичных м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>ер пожарной безопасности проведё</w:t>
      </w:r>
      <w:r w:rsidRPr="00FD033C">
        <w:rPr>
          <w:rFonts w:ascii="Times New Roman" w:hAnsi="Times New Roman"/>
          <w:color w:val="000000"/>
          <w:sz w:val="24"/>
          <w:szCs w:val="24"/>
        </w:rPr>
        <w:t>н комплекс прот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>ивопожарных мероприятий в населё</w:t>
      </w:r>
      <w:r w:rsidRPr="00FD033C">
        <w:rPr>
          <w:rFonts w:ascii="Times New Roman" w:hAnsi="Times New Roman"/>
          <w:color w:val="000000"/>
          <w:sz w:val="24"/>
          <w:szCs w:val="24"/>
        </w:rPr>
        <w:t>нных пунктах, в том числе:</w:t>
      </w:r>
    </w:p>
    <w:p w:rsidR="009B7973" w:rsidRPr="00FD033C" w:rsidRDefault="00835B64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- организованы и проводя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тся мероприятия по уборке и вывозу горючего </w:t>
      </w:r>
      <w:r w:rsidRPr="00FD033C">
        <w:rPr>
          <w:rFonts w:ascii="Times New Roman" w:hAnsi="Times New Roman"/>
          <w:color w:val="000000"/>
          <w:sz w:val="24"/>
          <w:szCs w:val="24"/>
        </w:rPr>
        <w:t>мусора с территории населё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нных пунктов;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- созданы минерализо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>ванные полосы вокруг всех населё</w:t>
      </w:r>
      <w:r w:rsidRPr="00FD033C">
        <w:rPr>
          <w:rFonts w:ascii="Times New Roman" w:hAnsi="Times New Roman"/>
          <w:color w:val="000000"/>
          <w:sz w:val="24"/>
          <w:szCs w:val="24"/>
        </w:rPr>
        <w:t>нных пунктов и участков государственной границы с Рес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>публикой Казахстан общей протяжё</w:t>
      </w:r>
      <w:r w:rsidRPr="00FD033C">
        <w:rPr>
          <w:rFonts w:ascii="Times New Roman" w:hAnsi="Times New Roman"/>
          <w:color w:val="000000"/>
          <w:sz w:val="24"/>
          <w:szCs w:val="24"/>
        </w:rPr>
        <w:t>нностью 273 км и шириной 4 м.;</w:t>
      </w:r>
    </w:p>
    <w:p w:rsidR="009B7973" w:rsidRPr="00FD033C" w:rsidRDefault="003C3673" w:rsidP="00FD033C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- п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>роводило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сь  наземное патрулирование лесных ма</w:t>
      </w:r>
      <w:r w:rsidR="00835B64" w:rsidRPr="00FD033C">
        <w:rPr>
          <w:rFonts w:ascii="Times New Roman" w:hAnsi="Times New Roman"/>
          <w:color w:val="000000"/>
          <w:sz w:val="24"/>
          <w:szCs w:val="24"/>
        </w:rPr>
        <w:t>ссивов в летний период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.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i/>
          <w:sz w:val="24"/>
          <w:szCs w:val="24"/>
        </w:rPr>
        <w:t>О реализации и построении аппаратно-программного комплекса «Безопасный город».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В рамках реализации Концепции по построению и развитию АПК «Безопасный город» на территории РФ в соответствии с Распоряжением Пра</w:t>
      </w:r>
      <w:r w:rsidR="00835B64" w:rsidRPr="00FD033C">
        <w:rPr>
          <w:rFonts w:ascii="Times New Roman" w:hAnsi="Times New Roman"/>
          <w:sz w:val="24"/>
          <w:szCs w:val="24"/>
        </w:rPr>
        <w:t>вительства РФ от 03.12.2014 г.</w:t>
      </w:r>
      <w:r w:rsidRPr="00FD033C">
        <w:rPr>
          <w:rFonts w:ascii="Times New Roman" w:hAnsi="Times New Roman"/>
          <w:sz w:val="24"/>
          <w:szCs w:val="24"/>
        </w:rPr>
        <w:t xml:space="preserve"> №</w:t>
      </w:r>
      <w:r w:rsidR="00835B64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2446</w:t>
      </w:r>
      <w:r w:rsidR="00835B64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-</w:t>
      </w:r>
      <w:r w:rsidR="00835B64" w:rsidRPr="00FD033C">
        <w:rPr>
          <w:rFonts w:ascii="Times New Roman" w:hAnsi="Times New Roman"/>
          <w:sz w:val="24"/>
          <w:szCs w:val="24"/>
        </w:rPr>
        <w:t xml:space="preserve"> </w:t>
      </w:r>
      <w:r w:rsidR="0075717A" w:rsidRPr="00FD033C">
        <w:rPr>
          <w:rFonts w:ascii="Times New Roman" w:hAnsi="Times New Roman"/>
          <w:sz w:val="24"/>
          <w:szCs w:val="24"/>
        </w:rPr>
        <w:t>р</w:t>
      </w:r>
      <w:r w:rsidRPr="00FD033C">
        <w:rPr>
          <w:rFonts w:ascii="Times New Roman" w:hAnsi="Times New Roman"/>
          <w:sz w:val="24"/>
          <w:szCs w:val="24"/>
        </w:rPr>
        <w:t xml:space="preserve">азработана муниципальная подпрограмма «Безопасный город Соль-Илецк». </w:t>
      </w:r>
    </w:p>
    <w:p w:rsidR="009B7973" w:rsidRPr="00FD033C" w:rsidRDefault="009B7973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в 2020 году проведена работа по созданию сегментов АПК «Безопасный город» - системы уличного видеонаблюдения и системы экстренного вызова 112. В настоящий момент в </w:t>
      </w:r>
      <w:proofErr w:type="gramStart"/>
      <w:r w:rsidRPr="00FD033C">
        <w:rPr>
          <w:rFonts w:ascii="Times New Roman" w:hAnsi="Times New Roman"/>
          <w:sz w:val="24"/>
          <w:szCs w:val="24"/>
        </w:rPr>
        <w:t>г</w:t>
      </w:r>
      <w:proofErr w:type="gramEnd"/>
      <w:r w:rsidRPr="00FD033C">
        <w:rPr>
          <w:rFonts w:ascii="Times New Roman" w:hAnsi="Times New Roman"/>
          <w:sz w:val="24"/>
          <w:szCs w:val="24"/>
        </w:rPr>
        <w:t>. Соль-Илецк</w:t>
      </w:r>
      <w:r w:rsidR="0075717A" w:rsidRPr="00FD033C">
        <w:rPr>
          <w:rFonts w:ascii="Times New Roman" w:hAnsi="Times New Roman"/>
          <w:sz w:val="24"/>
          <w:szCs w:val="24"/>
        </w:rPr>
        <w:t>е</w:t>
      </w:r>
      <w:r w:rsidRPr="00FD033C">
        <w:rPr>
          <w:rFonts w:ascii="Times New Roman" w:hAnsi="Times New Roman"/>
          <w:sz w:val="24"/>
          <w:szCs w:val="24"/>
        </w:rPr>
        <w:t xml:space="preserve"> выполнены следующие мероприятия:</w:t>
      </w:r>
    </w:p>
    <w:p w:rsidR="009B7973" w:rsidRPr="00FD033C" w:rsidRDefault="009B7973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создана система централизованного уличного наблюдения на аварийно-опасных участках и в местах массового скопления людей</w:t>
      </w:r>
      <w:r w:rsidR="00835B64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состоящая из 84 видеокамер;</w:t>
      </w:r>
    </w:p>
    <w:p w:rsidR="009B7973" w:rsidRPr="00FD033C" w:rsidRDefault="009B7973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совместно с ОМВД РФ по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Соль-Илецкому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городскому округу на въезде в г. Соль-Илецк установлена система распознавания государственных регистрационных н</w:t>
      </w:r>
      <w:r w:rsidR="00835B64" w:rsidRPr="00FD033C">
        <w:rPr>
          <w:rFonts w:ascii="Times New Roman" w:hAnsi="Times New Roman"/>
          <w:sz w:val="24"/>
          <w:szCs w:val="24"/>
        </w:rPr>
        <w:t>омеров автотранспортных средств;</w:t>
      </w:r>
    </w:p>
    <w:p w:rsidR="009B7973" w:rsidRPr="00FD033C" w:rsidRDefault="009B7973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на базе МКУ «ЕДДС» развёрнута система экстренного вызова 112. </w:t>
      </w:r>
    </w:p>
    <w:p w:rsidR="009B7973" w:rsidRPr="00FD033C" w:rsidRDefault="009B7973" w:rsidP="00FD033C">
      <w:pPr>
        <w:spacing w:after="0" w:line="240" w:lineRule="auto"/>
        <w:ind w:left="-709" w:firstLine="567"/>
        <w:jc w:val="both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На реализацию муниципальной подпрограммы «Безопасный город Соль-Илецк» в 2020 году израсходовано 999,18 тыс. рублей.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Образование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i/>
          <w:color w:val="000000"/>
          <w:spacing w:val="2"/>
          <w:sz w:val="24"/>
          <w:szCs w:val="24"/>
        </w:rPr>
      </w:pPr>
      <w:r w:rsidRPr="00FD033C">
        <w:rPr>
          <w:rFonts w:ascii="Times New Roman" w:hAnsi="Times New Roman"/>
          <w:i/>
          <w:color w:val="000000"/>
          <w:spacing w:val="2"/>
          <w:sz w:val="24"/>
          <w:szCs w:val="24"/>
        </w:rPr>
        <w:t xml:space="preserve">Сеть образовательных учреждений </w:t>
      </w:r>
      <w:proofErr w:type="spellStart"/>
      <w:r w:rsidRPr="00FD033C">
        <w:rPr>
          <w:rFonts w:ascii="Times New Roman" w:hAnsi="Times New Roman"/>
          <w:i/>
          <w:color w:val="000000"/>
          <w:spacing w:val="2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i/>
          <w:color w:val="000000"/>
          <w:spacing w:val="2"/>
          <w:sz w:val="24"/>
          <w:szCs w:val="24"/>
        </w:rPr>
        <w:t xml:space="preserve"> городского округа.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2020 году муниципальная сеть образовательных учреждений </w:t>
      </w:r>
      <w:r w:rsidR="0075717A" w:rsidRPr="00FD033C">
        <w:rPr>
          <w:rFonts w:ascii="Times New Roman" w:hAnsi="Times New Roman"/>
          <w:sz w:val="24"/>
          <w:szCs w:val="24"/>
        </w:rPr>
        <w:t xml:space="preserve">была </w:t>
      </w:r>
      <w:r w:rsidRPr="00FD033C">
        <w:rPr>
          <w:rFonts w:ascii="Times New Roman" w:hAnsi="Times New Roman"/>
          <w:sz w:val="24"/>
          <w:szCs w:val="24"/>
        </w:rPr>
        <w:t>представлена 32 общеобразовательными организациями, из них 31 организация, реализующая среднее общее образование, 1 - основное общее образование. Две сельские средние общеобразовательные школы имеют филиалы (МОБУ «</w:t>
      </w:r>
      <w:proofErr w:type="spellStart"/>
      <w:r w:rsidRPr="00FD033C">
        <w:rPr>
          <w:rFonts w:ascii="Times New Roman" w:hAnsi="Times New Roman"/>
          <w:sz w:val="24"/>
          <w:szCs w:val="24"/>
        </w:rPr>
        <w:t>Красномаякская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СОШ», «</w:t>
      </w:r>
      <w:proofErr w:type="gramStart"/>
      <w:r w:rsidRPr="00FD033C">
        <w:rPr>
          <w:rFonts w:ascii="Times New Roman" w:hAnsi="Times New Roman"/>
          <w:sz w:val="24"/>
          <w:szCs w:val="24"/>
        </w:rPr>
        <w:t>Изобильная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СОШ»).   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Соль-Илецком округе функционирует 26 дошкольных образовательных организаций и 11 дошкольных групп при общеобразовательных учреждениях (МОБУ «</w:t>
      </w:r>
      <w:proofErr w:type="gramStart"/>
      <w:r w:rsidRPr="00FD033C">
        <w:rPr>
          <w:rFonts w:ascii="Times New Roman" w:hAnsi="Times New Roman"/>
          <w:sz w:val="24"/>
          <w:szCs w:val="24"/>
        </w:rPr>
        <w:t>Казанская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ООШ», «Первомайская СОШ», «</w:t>
      </w:r>
      <w:proofErr w:type="spellStart"/>
      <w:r w:rsidRPr="00FD033C">
        <w:rPr>
          <w:rFonts w:ascii="Times New Roman" w:hAnsi="Times New Roman"/>
          <w:sz w:val="24"/>
          <w:szCs w:val="24"/>
        </w:rPr>
        <w:t>Мещеряковская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СОШ», «Трудовая СОШ», «</w:t>
      </w:r>
      <w:proofErr w:type="spellStart"/>
      <w:r w:rsidRPr="00FD033C">
        <w:rPr>
          <w:rFonts w:ascii="Times New Roman" w:hAnsi="Times New Roman"/>
          <w:sz w:val="24"/>
          <w:szCs w:val="24"/>
        </w:rPr>
        <w:t>Боевогорская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СОШ», «</w:t>
      </w:r>
      <w:proofErr w:type="spellStart"/>
      <w:r w:rsidRPr="00FD033C">
        <w:rPr>
          <w:rFonts w:ascii="Times New Roman" w:hAnsi="Times New Roman"/>
          <w:sz w:val="24"/>
          <w:szCs w:val="24"/>
        </w:rPr>
        <w:t>Кумакская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СОШ», «Угольная С</w:t>
      </w:r>
      <w:r w:rsidR="00F82D5A" w:rsidRPr="00FD033C">
        <w:rPr>
          <w:rFonts w:ascii="Times New Roman" w:hAnsi="Times New Roman"/>
          <w:sz w:val="24"/>
          <w:szCs w:val="24"/>
        </w:rPr>
        <w:t>ОШ», «</w:t>
      </w:r>
      <w:proofErr w:type="spellStart"/>
      <w:r w:rsidR="00F82D5A" w:rsidRPr="00FD033C">
        <w:rPr>
          <w:rFonts w:ascii="Times New Roman" w:hAnsi="Times New Roman"/>
          <w:sz w:val="24"/>
          <w:szCs w:val="24"/>
        </w:rPr>
        <w:t>Ащебутакская</w:t>
      </w:r>
      <w:proofErr w:type="spellEnd"/>
      <w:r w:rsidR="00F82D5A" w:rsidRPr="00FD033C">
        <w:rPr>
          <w:rFonts w:ascii="Times New Roman" w:hAnsi="Times New Roman"/>
          <w:sz w:val="24"/>
          <w:szCs w:val="24"/>
        </w:rPr>
        <w:t xml:space="preserve"> СОШ»). В минувшем году в </w:t>
      </w:r>
      <w:r w:rsidRPr="00FD033C">
        <w:rPr>
          <w:rFonts w:ascii="Times New Roman" w:hAnsi="Times New Roman"/>
          <w:sz w:val="24"/>
          <w:szCs w:val="24"/>
        </w:rPr>
        <w:t xml:space="preserve">городском округе  функционировало 3 группы кратковременного пребывания с численностью 35 человек на базе  3 общеобразовательных учреждений,  4 группы на базе МБУДО «Центр  творческого развития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округа»</w:t>
      </w:r>
      <w:r w:rsidRPr="00FD033C">
        <w:rPr>
          <w:rFonts w:ascii="Times New Roman" w:hAnsi="Times New Roman"/>
          <w:b/>
          <w:sz w:val="24"/>
          <w:szCs w:val="24"/>
        </w:rPr>
        <w:t>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Сеть учреждений дополнительного образования сохраняется на протяжении последних лет и состоит из 3 учреждений (МБУ ДО «ДЮСШ», «Д</w:t>
      </w:r>
      <w:r w:rsidR="00F82D5A" w:rsidRPr="00FD033C">
        <w:rPr>
          <w:rFonts w:ascii="Times New Roman" w:hAnsi="Times New Roman"/>
          <w:sz w:val="24"/>
          <w:szCs w:val="24"/>
        </w:rPr>
        <w:t xml:space="preserve">ЮСШ «Самбо-85», «ЦТР»). Они </w:t>
      </w:r>
      <w:r w:rsidRPr="00FD033C">
        <w:rPr>
          <w:rFonts w:ascii="Times New Roman" w:hAnsi="Times New Roman"/>
          <w:sz w:val="24"/>
          <w:szCs w:val="24"/>
        </w:rPr>
        <w:t>имеют филиалы на базе 23 сельских школ. Всего воспитанников в организациях, осуществляющих дополнительное образование  – 4213 человек.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Количество малокомплектных школ в округе в 2020 году  -  10.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системе образования обучается и воспитывается 9859 человек, в том числе:</w:t>
      </w:r>
    </w:p>
    <w:p w:rsidR="009B7973" w:rsidRPr="00FD033C" w:rsidRDefault="0075717A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- 2853 воспитанника</w:t>
      </w:r>
      <w:r w:rsidR="009B7973" w:rsidRPr="00FD033C">
        <w:rPr>
          <w:rFonts w:ascii="Times New Roman" w:hAnsi="Times New Roman"/>
          <w:sz w:val="24"/>
          <w:szCs w:val="24"/>
        </w:rPr>
        <w:t xml:space="preserve"> дошкольных образовательных организаций и организаций, реализующих программу дошкольного образования;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 7006 учащихся общеобразовательных школ.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Число детей с ограниченными возможностями здоровья и детей-инвалидов неуклонно растёт, их количество в 2020 году составило 415 человек, из них 83 - обучаются на дому, 323 - в обычных классах общеобразовательных организаций. Классы коррекции на базе МОАУ «Григорьевская СОШ» посещают 22 человека.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Реализуется в школах округа интегрированное и инклюзивное обучение, когда дети  с ограниченными возможностями здоровья обучаются вместе с детьми, не имеющими отклонений.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Наполняемость основной школы составляла 33 человека, средних школ -  от 14 (Троицкая СОШ) до 967 учащихся (СОШ №</w:t>
      </w:r>
      <w:r w:rsidR="003D3A10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4).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6 общеобразовательных учреждениях  обучение осуществляется в 2 смены (1360 человек).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Основная задача управления образования, образовательных учреждений – </w:t>
      </w:r>
      <w:r w:rsidRPr="00FD033C">
        <w:rPr>
          <w:rFonts w:ascii="Times New Roman" w:hAnsi="Times New Roman"/>
          <w:i/>
          <w:sz w:val="24"/>
          <w:szCs w:val="24"/>
        </w:rPr>
        <w:t>сохранение и укрепление материально - технической базы образовательных</w:t>
      </w:r>
      <w:r w:rsidRPr="00FD033C">
        <w:rPr>
          <w:rFonts w:ascii="Times New Roman" w:hAnsi="Times New Roman"/>
          <w:sz w:val="24"/>
          <w:szCs w:val="24"/>
        </w:rPr>
        <w:t xml:space="preserve"> учреждений округа  и создание условий для безопасного пребывания участников образовательного процесса в зданиях и помещениях  ОУ.</w:t>
      </w:r>
      <w:r w:rsidR="003D3A10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Проведена работа по формированию современной материально-технической базы образовательных учреждений, обновлению школьной инфраструктуры, созданию современных условий обучения.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Как и в предыдущие годы,  средства</w:t>
      </w:r>
      <w:r w:rsidR="0075717A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в основном,  были направлены на приобретение различного вида оборудования, что позволило улучшить условия для обучения школьников и работы учителей: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уровень оснащен</w:t>
      </w:r>
      <w:r w:rsidR="0075717A" w:rsidRPr="00FD033C">
        <w:rPr>
          <w:rFonts w:ascii="Times New Roman" w:hAnsi="Times New Roman"/>
          <w:sz w:val="24"/>
          <w:szCs w:val="24"/>
        </w:rPr>
        <w:t xml:space="preserve">ности ОУ компьютерной техникой </w:t>
      </w:r>
      <w:r w:rsidRPr="00FD033C">
        <w:rPr>
          <w:rFonts w:ascii="Times New Roman" w:hAnsi="Times New Roman"/>
          <w:sz w:val="24"/>
          <w:szCs w:val="24"/>
        </w:rPr>
        <w:t xml:space="preserve"> составляет 9,7 учеников на 1 компьютер;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обеспеченность учебниками в библиоте</w:t>
      </w:r>
      <w:r w:rsidR="003D3A10" w:rsidRPr="00FD033C">
        <w:rPr>
          <w:rFonts w:ascii="Times New Roman" w:hAnsi="Times New Roman"/>
          <w:sz w:val="24"/>
          <w:szCs w:val="24"/>
        </w:rPr>
        <w:t>ках образовательных организаций</w:t>
      </w:r>
      <w:r w:rsidRPr="00FD033C">
        <w:rPr>
          <w:rFonts w:ascii="Times New Roman" w:hAnsi="Times New Roman"/>
          <w:sz w:val="24"/>
          <w:szCs w:val="24"/>
        </w:rPr>
        <w:t xml:space="preserve">  составляет 100%;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усовершенствована материально-техническая база школьных столовых. Пищеблоки оснащены технологическим и холодильным оборудованием на 95,3%.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2020 году  образовательные организации  были включены, в рамках </w:t>
      </w:r>
      <w:proofErr w:type="spellStart"/>
      <w:r w:rsidRPr="00FD033C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FD033C">
        <w:rPr>
          <w:rFonts w:ascii="Times New Roman" w:hAnsi="Times New Roman"/>
          <w:sz w:val="24"/>
          <w:szCs w:val="24"/>
        </w:rPr>
        <w:t>, в областные целевые программы.</w:t>
      </w:r>
      <w:r w:rsidR="003D3A10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Продолжено участ</w:t>
      </w:r>
      <w:r w:rsidR="003D3A10" w:rsidRPr="00FD033C">
        <w:rPr>
          <w:rFonts w:ascii="Times New Roman" w:hAnsi="Times New Roman"/>
          <w:sz w:val="24"/>
          <w:szCs w:val="24"/>
        </w:rPr>
        <w:t>ие в государственной программе «</w:t>
      </w:r>
      <w:r w:rsidRPr="00FD033C">
        <w:rPr>
          <w:rFonts w:ascii="Times New Roman" w:hAnsi="Times New Roman"/>
          <w:sz w:val="24"/>
          <w:szCs w:val="24"/>
        </w:rPr>
        <w:t>Создание условий для занятий</w:t>
      </w:r>
      <w:r w:rsidR="003D3A10" w:rsidRPr="00FD033C">
        <w:rPr>
          <w:rFonts w:ascii="Times New Roman" w:hAnsi="Times New Roman"/>
          <w:sz w:val="24"/>
          <w:szCs w:val="24"/>
        </w:rPr>
        <w:t xml:space="preserve"> физической культурой и спортом»</w:t>
      </w:r>
      <w:r w:rsidRPr="00FD033C">
        <w:rPr>
          <w:rFonts w:ascii="Times New Roman" w:hAnsi="Times New Roman"/>
          <w:sz w:val="24"/>
          <w:szCs w:val="24"/>
        </w:rPr>
        <w:t>. За четыре  года успешного участия в ней, удалось капитально отремонтировать 4 спортивных зала.  В 2020 году участником данной программы было МОБУ «</w:t>
      </w:r>
      <w:proofErr w:type="spellStart"/>
      <w:r w:rsidRPr="00FD033C">
        <w:rPr>
          <w:rFonts w:ascii="Times New Roman" w:hAnsi="Times New Roman"/>
          <w:sz w:val="24"/>
          <w:szCs w:val="24"/>
        </w:rPr>
        <w:t>Дружбинская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СОШ». На реализацию мероприятий по созданию в общеобразовательных организациях, расположенных в сельской местности, условий для занятия физической культурой и спортом выделено и освоено </w:t>
      </w:r>
      <w:r w:rsidR="003D3A10" w:rsidRPr="00FD033C">
        <w:rPr>
          <w:rFonts w:ascii="Times New Roman" w:hAnsi="Times New Roman"/>
          <w:bCs/>
          <w:sz w:val="24"/>
          <w:szCs w:val="24"/>
        </w:rPr>
        <w:t>2595,9  тыс.</w:t>
      </w:r>
      <w:r w:rsidRPr="00FD033C">
        <w:rPr>
          <w:rFonts w:ascii="Times New Roman" w:hAnsi="Times New Roman"/>
          <w:bCs/>
          <w:sz w:val="24"/>
          <w:szCs w:val="24"/>
        </w:rPr>
        <w:t xml:space="preserve"> рубле</w:t>
      </w:r>
      <w:r w:rsidRPr="00FD033C">
        <w:rPr>
          <w:rFonts w:ascii="Times New Roman" w:hAnsi="Times New Roman"/>
          <w:sz w:val="24"/>
          <w:szCs w:val="24"/>
        </w:rPr>
        <w:t xml:space="preserve">й. </w:t>
      </w:r>
    </w:p>
    <w:p w:rsidR="009B7973" w:rsidRPr="00FD033C" w:rsidRDefault="009B7973" w:rsidP="00FD033C">
      <w:pPr>
        <w:widowControl w:val="0"/>
        <w:shd w:val="clear" w:color="auto" w:fill="FFFFFF"/>
        <w:tabs>
          <w:tab w:val="left" w:pos="7512"/>
        </w:tabs>
        <w:spacing w:after="0" w:line="240" w:lineRule="auto"/>
        <w:ind w:left="-709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D033C">
        <w:rPr>
          <w:rFonts w:ascii="Times New Roman" w:hAnsi="Times New Roman"/>
          <w:color w:val="000000"/>
          <w:sz w:val="24"/>
          <w:szCs w:val="24"/>
        </w:rPr>
        <w:t>За счёт реализации  проекта «</w:t>
      </w:r>
      <w:r w:rsidRPr="00FD033C">
        <w:rPr>
          <w:rFonts w:ascii="Times New Roman" w:hAnsi="Times New Roman"/>
          <w:sz w:val="24"/>
          <w:szCs w:val="24"/>
        </w:rPr>
        <w:t xml:space="preserve">Современная школа», который предусматривает </w:t>
      </w:r>
      <w:r w:rsidRPr="00FD033C">
        <w:rPr>
          <w:rFonts w:ascii="Times New Roman" w:hAnsi="Times New Roman"/>
          <w:bCs/>
          <w:kern w:val="24"/>
          <w:sz w:val="24"/>
          <w:szCs w:val="24"/>
        </w:rPr>
        <w:t>внедрение в  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</w:t>
      </w:r>
      <w:r w:rsidRPr="00FD033C">
        <w:rPr>
          <w:rFonts w:ascii="Times New Roman" w:hAnsi="Times New Roman"/>
          <w:sz w:val="24"/>
          <w:szCs w:val="24"/>
        </w:rPr>
        <w:t xml:space="preserve"> и других предметных областей, </w:t>
      </w:r>
      <w:r w:rsidRPr="00FD033C">
        <w:rPr>
          <w:rFonts w:ascii="Times New Roman" w:hAnsi="Times New Roman"/>
          <w:color w:val="000000"/>
          <w:sz w:val="24"/>
          <w:szCs w:val="24"/>
        </w:rPr>
        <w:t>в сентябре 2020 года  ОУ, ставшими центрами «Точка роста»,  получено оборудование  и мебель на  общую сумму 2 093,17 тыс. руб</w:t>
      </w:r>
      <w:r w:rsidR="003D3A10" w:rsidRPr="00FD033C">
        <w:rPr>
          <w:rFonts w:ascii="Times New Roman" w:hAnsi="Times New Roman"/>
          <w:color w:val="000000"/>
          <w:sz w:val="24"/>
          <w:szCs w:val="24"/>
        </w:rPr>
        <w:t>лей</w:t>
      </w:r>
      <w:r w:rsidRPr="00FD033C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9B7973" w:rsidRPr="00FD033C" w:rsidRDefault="009B7973" w:rsidP="00FD033C">
      <w:pPr>
        <w:widowControl w:val="0"/>
        <w:shd w:val="clear" w:color="auto" w:fill="FFFFFF"/>
        <w:tabs>
          <w:tab w:val="left" w:pos="7512"/>
        </w:tabs>
        <w:spacing w:after="0" w:line="240" w:lineRule="auto"/>
        <w:ind w:left="-709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 За счёт средств бюджета городского округа  созданы условия для открытия центров  «Точка роста» путём проведения капитального ремонта в МОБУ «СОШ №</w:t>
      </w:r>
      <w:r w:rsidR="003D3A10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>7 г. Соль-Илецка» и МОАУ «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Ветлянская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СОШ» (общие затраты составили  1 208,814 </w:t>
      </w:r>
      <w:r w:rsidR="0075717A" w:rsidRPr="00FD033C">
        <w:rPr>
          <w:rFonts w:ascii="Times New Roman" w:hAnsi="Times New Roman"/>
          <w:color w:val="000000"/>
          <w:sz w:val="24"/>
          <w:szCs w:val="24"/>
        </w:rPr>
        <w:t xml:space="preserve">тыс.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рублей).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В рамках реализации проекта «Цифровая образовательная среда», целевая модель цифровой образовательной среды внедрена в двух образовательных организациях: «Лицей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Соль-</w:t>
      </w:r>
      <w:r w:rsidRPr="00FD033C">
        <w:rPr>
          <w:rFonts w:ascii="Times New Roman" w:hAnsi="Times New Roman"/>
          <w:color w:val="000000"/>
          <w:sz w:val="24"/>
          <w:szCs w:val="24"/>
        </w:rPr>
        <w:lastRenderedPageBreak/>
        <w:t>Илецкого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городского округа», МОАУ "С</w:t>
      </w:r>
      <w:r w:rsidR="00455E72" w:rsidRPr="00FD033C">
        <w:rPr>
          <w:rFonts w:ascii="Times New Roman" w:hAnsi="Times New Roman"/>
          <w:color w:val="000000"/>
          <w:sz w:val="24"/>
          <w:szCs w:val="24"/>
        </w:rPr>
        <w:t>ОШ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3D3A10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33C">
        <w:rPr>
          <w:rFonts w:ascii="Times New Roman" w:hAnsi="Times New Roman"/>
          <w:color w:val="000000"/>
          <w:sz w:val="24"/>
          <w:szCs w:val="24"/>
        </w:rPr>
        <w:t>4 г. Соль-Илецка". Благодаря реализации проекта школы - участники получили оборудование на общую сумму – 3 381 629,36 рублей.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>Во всех образовательных организациях (ОО) обновлено информационное наполнение и функциональные возможности открытых и общедоступных информационных ресурсов. Все ОО, реализующие программы общего и дополнительного образования детей, осуществляют образовательную деятельность с использованием федеральной информационно-сервисной платформы ц</w:t>
      </w:r>
      <w:r w:rsidR="003D3A10" w:rsidRPr="00FD033C">
        <w:rPr>
          <w:rFonts w:ascii="Times New Roman" w:hAnsi="Times New Roman"/>
          <w:color w:val="000000"/>
          <w:sz w:val="24"/>
          <w:szCs w:val="24"/>
        </w:rPr>
        <w:t>ифровой образовательной среды («</w:t>
      </w:r>
      <w:proofErr w:type="spellStart"/>
      <w:r w:rsidR="003D3A10" w:rsidRPr="00FD033C">
        <w:rPr>
          <w:rFonts w:ascii="Times New Roman" w:hAnsi="Times New Roman"/>
          <w:color w:val="000000"/>
          <w:sz w:val="24"/>
          <w:szCs w:val="24"/>
        </w:rPr>
        <w:t>Яндекс</w:t>
      </w:r>
      <w:proofErr w:type="gramStart"/>
      <w:r w:rsidR="003D3A10" w:rsidRPr="00FD033C">
        <w:rPr>
          <w:rFonts w:ascii="Times New Roman" w:hAnsi="Times New Roman"/>
          <w:color w:val="000000"/>
          <w:sz w:val="24"/>
          <w:szCs w:val="24"/>
        </w:rPr>
        <w:t>.У</w:t>
      </w:r>
      <w:proofErr w:type="gramEnd"/>
      <w:r w:rsidR="003D3A10" w:rsidRPr="00FD033C">
        <w:rPr>
          <w:rFonts w:ascii="Times New Roman" w:hAnsi="Times New Roman"/>
          <w:color w:val="000000"/>
          <w:sz w:val="24"/>
          <w:szCs w:val="24"/>
        </w:rPr>
        <w:t>чебник</w:t>
      </w:r>
      <w:proofErr w:type="spellEnd"/>
      <w:r w:rsidR="003D3A10" w:rsidRPr="00FD033C">
        <w:rPr>
          <w:rFonts w:ascii="Times New Roman" w:hAnsi="Times New Roman"/>
          <w:color w:val="000000"/>
          <w:sz w:val="24"/>
          <w:szCs w:val="24"/>
        </w:rPr>
        <w:t>», «</w:t>
      </w:r>
      <w:proofErr w:type="spellStart"/>
      <w:r w:rsidR="003D3A10" w:rsidRPr="00FD033C">
        <w:rPr>
          <w:rFonts w:ascii="Times New Roman" w:hAnsi="Times New Roman"/>
          <w:color w:val="000000"/>
          <w:sz w:val="24"/>
          <w:szCs w:val="24"/>
        </w:rPr>
        <w:t>Учи.ру</w:t>
      </w:r>
      <w:proofErr w:type="spellEnd"/>
      <w:r w:rsidR="003D3A10" w:rsidRPr="00FD033C">
        <w:rPr>
          <w:rFonts w:ascii="Times New Roman" w:hAnsi="Times New Roman"/>
          <w:color w:val="000000"/>
          <w:sz w:val="24"/>
          <w:szCs w:val="24"/>
        </w:rPr>
        <w:t>», «Российская электронная школа»</w:t>
      </w:r>
      <w:r w:rsidRPr="00FD033C">
        <w:rPr>
          <w:rFonts w:ascii="Times New Roman" w:hAnsi="Times New Roman"/>
          <w:color w:val="000000"/>
          <w:sz w:val="24"/>
          <w:szCs w:val="24"/>
        </w:rPr>
        <w:t>, classrom.</w:t>
      </w:r>
      <w:r w:rsidR="003D3A10" w:rsidRPr="00FD033C">
        <w:rPr>
          <w:rFonts w:ascii="Times New Roman" w:hAnsi="Times New Roman"/>
          <w:color w:val="000000"/>
          <w:sz w:val="24"/>
          <w:szCs w:val="24"/>
        </w:rPr>
        <w:t xml:space="preserve">google.com и другие). Для 357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учающихся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 xml:space="preserve"> сформирован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рамках  Федерального  проекта  «Содействие занятости женщин – создание условий  дошкольного  образования для детей в возрасте до трёх лет», открылся новый детский сад на 90 мест </w:t>
      </w:r>
      <w:proofErr w:type="gramStart"/>
      <w:r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FD033C">
        <w:rPr>
          <w:rFonts w:ascii="Times New Roman" w:hAnsi="Times New Roman"/>
          <w:sz w:val="24"/>
          <w:szCs w:val="24"/>
        </w:rPr>
        <w:t>Тамар-Уткуль</w:t>
      </w:r>
      <w:proofErr w:type="spellEnd"/>
      <w:r w:rsidRPr="00FD033C">
        <w:rPr>
          <w:rFonts w:ascii="Times New Roman" w:hAnsi="Times New Roman"/>
          <w:sz w:val="24"/>
          <w:szCs w:val="24"/>
        </w:rPr>
        <w:t>. Благодаря этому  проведены компенсирующие мероприятия, которые заключались в создании 50 м</w:t>
      </w:r>
      <w:r w:rsidR="003D3A10" w:rsidRPr="00FD033C">
        <w:rPr>
          <w:rFonts w:ascii="Times New Roman" w:hAnsi="Times New Roman"/>
          <w:sz w:val="24"/>
          <w:szCs w:val="24"/>
        </w:rPr>
        <w:t>ест для детей в возрасте до трёх</w:t>
      </w:r>
      <w:r w:rsidRPr="00FD033C">
        <w:rPr>
          <w:rFonts w:ascii="Times New Roman" w:hAnsi="Times New Roman"/>
          <w:sz w:val="24"/>
          <w:szCs w:val="24"/>
        </w:rPr>
        <w:t xml:space="preserve"> лет, что позволило удовлетворить потребности населения городского округа в устройстве детей раннего возраста в ДОО.</w:t>
      </w:r>
    </w:p>
    <w:p w:rsidR="009B7973" w:rsidRPr="00FD033C" w:rsidRDefault="009B7973" w:rsidP="00FD0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 рамках программы  «Развитие системы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округа»  на 2019</w:t>
      </w:r>
      <w:r w:rsidR="003D3A10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-</w:t>
      </w:r>
      <w:r w:rsidR="003D3A10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2024 годы»,  в течение 2020 года  проводилась работа  по текущему и капитальному ремонту.</w:t>
      </w:r>
      <w:r w:rsidR="006F3063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В общеобразовательных организациях округа  выполнены следующие работы: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ремонт кровли здания МОАУ «СОШ № 5» - 11 520,17 тыс. рублей.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FD033C">
        <w:rPr>
          <w:rFonts w:ascii="Times New Roman" w:hAnsi="Times New Roman"/>
          <w:sz w:val="24"/>
          <w:szCs w:val="24"/>
        </w:rPr>
        <w:t>р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емонт кабинетов МОАУ «СОШ № 5» - 3 490,00 тыс. рублей;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ремонт полов в кабинетах и коридорах МОАУ «СОШ № 5» - 1 992,59 тыс. рублей;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ремонт кровли перехода в  здании МОБУ «Покровская СОШ» - 865,04 тыс. рублей.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Выполнены работы по текущему и капитальному ремонту в дошкольных организациях на сумму  2</w:t>
      </w:r>
      <w:r w:rsidRPr="00FD033C">
        <w:rPr>
          <w:rFonts w:ascii="Times New Roman" w:hAnsi="Times New Roman"/>
          <w:sz w:val="24"/>
          <w:szCs w:val="24"/>
          <w:lang w:val="en-US"/>
        </w:rPr>
        <w:t> </w:t>
      </w:r>
      <w:r w:rsidRPr="00FD033C">
        <w:rPr>
          <w:rFonts w:ascii="Times New Roman" w:hAnsi="Times New Roman"/>
          <w:sz w:val="24"/>
          <w:szCs w:val="24"/>
        </w:rPr>
        <w:t xml:space="preserve">682,88 тыс. рублей, в  том числе: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- ремонт водопровода МДОБУ </w:t>
      </w:r>
      <w:proofErr w:type="gramStart"/>
      <w:r w:rsidRPr="00FD033C">
        <w:rPr>
          <w:rFonts w:ascii="Times New Roman" w:hAnsi="Times New Roman"/>
          <w:sz w:val="24"/>
          <w:szCs w:val="24"/>
        </w:rPr>
        <w:t>с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D033C">
        <w:rPr>
          <w:rFonts w:ascii="Times New Roman" w:hAnsi="Times New Roman"/>
          <w:sz w:val="24"/>
          <w:szCs w:val="24"/>
        </w:rPr>
        <w:t>Дружба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– 75,67 тыс. рублей;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- устройство эвакуационных выходов МДОБУ № 3 – 635,51 тыс. рублей;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- архитектурная доступность для инвалидов МДОБУ № 6 – 992,42 тыс. рублей, МДОБУ № 9 – 979,28 тыс. рублей.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i/>
          <w:sz w:val="24"/>
          <w:szCs w:val="24"/>
        </w:rPr>
        <w:t xml:space="preserve">Кадровое обеспечение. </w:t>
      </w:r>
      <w:r w:rsidR="003D3A10" w:rsidRPr="00FD033C">
        <w:rPr>
          <w:rFonts w:ascii="Times New Roman" w:hAnsi="Times New Roman"/>
          <w:i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В 2020 году всего педагогов в округе – 691 человек, из них 86,6% имеют высшее образование,  квалификационные категории - 97%.    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Проведена работа по подготовке, переподготовке, повышению квалификации педагогов  и руководителей, обучено  468 человек.  Зарегистрировались на профессиональных </w:t>
      </w:r>
      <w:proofErr w:type="spellStart"/>
      <w:r w:rsidRPr="00FD033C">
        <w:rPr>
          <w:rFonts w:ascii="Times New Roman" w:hAnsi="Times New Roman"/>
          <w:sz w:val="24"/>
          <w:szCs w:val="24"/>
        </w:rPr>
        <w:t>интернет-ресурсах</w:t>
      </w:r>
      <w:proofErr w:type="spellEnd"/>
      <w:r w:rsidRPr="00FD033C">
        <w:rPr>
          <w:rFonts w:ascii="Times New Roman" w:hAnsi="Times New Roman"/>
          <w:sz w:val="24"/>
          <w:szCs w:val="24"/>
        </w:rPr>
        <w:t>, где регулярно обучаются и размещают свои наработки - 335 педагогов. Создали личные образовательные блоги, сайты, странички в сети Интернет для трансляции своего пе</w:t>
      </w:r>
      <w:r w:rsidR="003D3A10" w:rsidRPr="00FD033C">
        <w:rPr>
          <w:rFonts w:ascii="Times New Roman" w:hAnsi="Times New Roman"/>
          <w:sz w:val="24"/>
          <w:szCs w:val="24"/>
        </w:rPr>
        <w:t>дагогического опыта работы – 25</w:t>
      </w:r>
      <w:r w:rsidRPr="00FD033C">
        <w:rPr>
          <w:rFonts w:ascii="Times New Roman" w:hAnsi="Times New Roman"/>
          <w:sz w:val="24"/>
          <w:szCs w:val="24"/>
        </w:rPr>
        <w:t>% педагогов. Более 100 педагогов ОО (ОУ</w:t>
      </w:r>
      <w:r w:rsidR="00455E72" w:rsidRPr="00FD033C">
        <w:rPr>
          <w:rFonts w:ascii="Times New Roman" w:hAnsi="Times New Roman"/>
          <w:sz w:val="24"/>
          <w:szCs w:val="24"/>
        </w:rPr>
        <w:t>, ДОУ, УДО)  стали участниками международных, в</w:t>
      </w:r>
      <w:r w:rsidRPr="00FD033C">
        <w:rPr>
          <w:rFonts w:ascii="Times New Roman" w:hAnsi="Times New Roman"/>
          <w:sz w:val="24"/>
          <w:szCs w:val="24"/>
        </w:rPr>
        <w:t>сероссийских и региональных конкурсов.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2020 году доля работников пенсионного возраста  составляла 21% (145 человек, из них   управленцы - 19, педагогические работники и учителя-предметники – 126). При этом  доля молодых специалистов составляла 7,5%.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округе проводится целенаправленная поддержка лидеров – лучших учителей, от эффективности работы которых, во многом зависят реальные результаты.  Почётными грамотами РФ было награждено 5 человек, почётными грамотами министерства образования Оренбургской области - 14, грамотами Управления образования - 10. Муниципальные премии получили 15 педагогов.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Продолжалось совершенствование </w:t>
      </w:r>
      <w:proofErr w:type="gramStart"/>
      <w:r w:rsidRPr="00FD033C">
        <w:rPr>
          <w:rFonts w:ascii="Times New Roman" w:hAnsi="Times New Roman"/>
          <w:i/>
          <w:sz w:val="24"/>
          <w:szCs w:val="24"/>
        </w:rPr>
        <w:t>системы оплаты труда работников образования</w:t>
      </w:r>
      <w:proofErr w:type="gramEnd"/>
      <w:r w:rsidRPr="00FD033C">
        <w:rPr>
          <w:rFonts w:ascii="Times New Roman" w:hAnsi="Times New Roman"/>
          <w:i/>
          <w:sz w:val="24"/>
          <w:szCs w:val="24"/>
        </w:rPr>
        <w:t>.</w:t>
      </w:r>
      <w:r w:rsidRPr="00FD033C">
        <w:rPr>
          <w:rFonts w:ascii="Times New Roman" w:hAnsi="Times New Roman"/>
          <w:sz w:val="24"/>
          <w:szCs w:val="24"/>
        </w:rPr>
        <w:t xml:space="preserve"> Среднемесячная начисленная заработанная плата работников муниципальных дошкольных образовательных учреждений – </w:t>
      </w:r>
      <w:r w:rsidR="00455E72" w:rsidRPr="00FD033C">
        <w:rPr>
          <w:rFonts w:ascii="Times New Roman" w:hAnsi="Times New Roman"/>
          <w:color w:val="000000"/>
          <w:sz w:val="24"/>
          <w:szCs w:val="24"/>
        </w:rPr>
        <w:t>18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672,0 </w:t>
      </w:r>
      <w:r w:rsidRPr="00FD033C">
        <w:rPr>
          <w:rFonts w:ascii="Times New Roman" w:hAnsi="Times New Roman"/>
          <w:sz w:val="24"/>
          <w:szCs w:val="24"/>
        </w:rPr>
        <w:t xml:space="preserve">рубля, учителей в школах  - </w:t>
      </w:r>
      <w:r w:rsidR="00455E72" w:rsidRPr="00FD033C">
        <w:rPr>
          <w:rFonts w:ascii="Times New Roman" w:hAnsi="Times New Roman"/>
          <w:color w:val="000000"/>
          <w:sz w:val="24"/>
          <w:szCs w:val="24"/>
        </w:rPr>
        <w:t>30</w:t>
      </w:r>
      <w:r w:rsidRPr="00FD033C">
        <w:rPr>
          <w:rFonts w:ascii="Times New Roman" w:hAnsi="Times New Roman"/>
          <w:color w:val="000000"/>
          <w:sz w:val="24"/>
          <w:szCs w:val="24"/>
        </w:rPr>
        <w:t>177,0 рублей.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Обр</w:t>
      </w:r>
      <w:r w:rsidR="003D3A10" w:rsidRPr="00FD033C">
        <w:rPr>
          <w:rFonts w:ascii="Times New Roman" w:hAnsi="Times New Roman"/>
          <w:sz w:val="24"/>
          <w:szCs w:val="24"/>
        </w:rPr>
        <w:t>азовательными  учреждениями ведё</w:t>
      </w:r>
      <w:r w:rsidRPr="00FD033C">
        <w:rPr>
          <w:rFonts w:ascii="Times New Roman" w:hAnsi="Times New Roman"/>
          <w:sz w:val="24"/>
          <w:szCs w:val="24"/>
        </w:rPr>
        <w:t xml:space="preserve">тся целенаправленная работа по сохранению образовательного пространства, </w:t>
      </w:r>
      <w:r w:rsidRPr="00FD033C">
        <w:rPr>
          <w:rFonts w:ascii="Times New Roman" w:hAnsi="Times New Roman"/>
          <w:i/>
          <w:sz w:val="24"/>
          <w:szCs w:val="24"/>
        </w:rPr>
        <w:t xml:space="preserve">повышению качества образовательных услуг. </w:t>
      </w:r>
      <w:r w:rsidR="00455E72" w:rsidRPr="00FD033C">
        <w:rPr>
          <w:rFonts w:ascii="Times New Roman" w:hAnsi="Times New Roman"/>
          <w:sz w:val="24"/>
          <w:szCs w:val="24"/>
        </w:rPr>
        <w:t>В результате проведё</w:t>
      </w:r>
      <w:r w:rsidRPr="00FD033C">
        <w:rPr>
          <w:rFonts w:ascii="Times New Roman" w:hAnsi="Times New Roman"/>
          <w:sz w:val="24"/>
          <w:szCs w:val="24"/>
        </w:rPr>
        <w:t xml:space="preserve">нной Управлением образования, образовательными учреждениями   работы,  количество выпускников,  набравших высокие баллы (от 90 до 100) составило 39 человек (в  2019 году - 45). </w:t>
      </w:r>
      <w:r w:rsidRPr="00FD033C">
        <w:rPr>
          <w:rFonts w:ascii="Times New Roman" w:hAnsi="Times New Roman"/>
          <w:sz w:val="24"/>
          <w:szCs w:val="24"/>
        </w:rPr>
        <w:lastRenderedPageBreak/>
        <w:t>4 выпускника (СОШ № 4, лицей,  СОШ № 1, СОШ № 7) получили 100 баллов по русскому языку.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Даёт свои результаты и работа с одарёнными детьми.  В 2020 году 239 ребят приняли участие в муниципальном этапе Всероссийской олимпиады школьников, из них в региональном этапе - 11. В 2020 году  в региональном этапе Всероссийской олимпиады школьников, учащиеся округа  заняли 2 призовых места по литературе и биологии.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2020-й был объявл</w:t>
      </w:r>
      <w:r w:rsidR="003D3A10" w:rsidRPr="00FD033C">
        <w:rPr>
          <w:rFonts w:ascii="Times New Roman" w:hAnsi="Times New Roman"/>
          <w:sz w:val="24"/>
          <w:szCs w:val="24"/>
        </w:rPr>
        <w:t>ен Годом памяти и славы, посвящё</w:t>
      </w:r>
      <w:r w:rsidRPr="00FD033C">
        <w:rPr>
          <w:rFonts w:ascii="Times New Roman" w:hAnsi="Times New Roman"/>
          <w:sz w:val="24"/>
          <w:szCs w:val="24"/>
        </w:rPr>
        <w:t xml:space="preserve">нным 75-летию Победы в Великой Отечественной войне.  Все мероприятия проекты, </w:t>
      </w:r>
      <w:r w:rsidR="003D3A10" w:rsidRPr="00FD033C">
        <w:rPr>
          <w:rFonts w:ascii="Times New Roman" w:hAnsi="Times New Roman"/>
          <w:sz w:val="24"/>
          <w:szCs w:val="24"/>
        </w:rPr>
        <w:t>конкурсы, акции   были приурочены к</w:t>
      </w:r>
      <w:r w:rsidRPr="00FD033C">
        <w:rPr>
          <w:rFonts w:ascii="Times New Roman" w:hAnsi="Times New Roman"/>
          <w:sz w:val="24"/>
          <w:szCs w:val="24"/>
        </w:rPr>
        <w:t xml:space="preserve"> этому событию. 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На муниципальном уровне проведено 16 конкурсов (612 участников),  основные из них -  конкурс детских социальных проектов «Я гражданин России», муниципальный творческий конкурс «Певцы степной стороны», 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 xml:space="preserve">муниципальный этап XX областного конкурса детского литературного творчества «Рукописная книга». </w:t>
      </w:r>
      <w:r w:rsidRPr="00FD033C">
        <w:rPr>
          <w:rFonts w:ascii="Times New Roman" w:hAnsi="Times New Roman"/>
          <w:sz w:val="24"/>
          <w:szCs w:val="24"/>
        </w:rPr>
        <w:t xml:space="preserve">Педагогическими коллективами образовательных организаций были разработаны сборники о ветеранах – учителях. Проведена акция «Марафон победы», которая содержала три разноплановых мероприятия, в них приняло участие более 300 ребят. Результатом акции стало «Полотно  Победы» из лучших </w:t>
      </w:r>
      <w:r w:rsidR="00455E72" w:rsidRPr="00FD033C">
        <w:rPr>
          <w:rFonts w:ascii="Times New Roman" w:hAnsi="Times New Roman"/>
          <w:sz w:val="24"/>
          <w:szCs w:val="24"/>
        </w:rPr>
        <w:t>рисунков в виде баннера, размещё</w:t>
      </w:r>
      <w:r w:rsidRPr="00FD033C">
        <w:rPr>
          <w:rFonts w:ascii="Times New Roman" w:hAnsi="Times New Roman"/>
          <w:sz w:val="24"/>
          <w:szCs w:val="24"/>
        </w:rPr>
        <w:t>нного в центральной части города.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Около 1,5 тыс. воспитанников сферы дополнительного образования  приняли участие в 78 мероприятиях областного, всероссийского и международного  уровней. 61 воспитанник (4%) вошёл в число победителей и призёров. 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>Активное участие школьнико</w:t>
      </w:r>
      <w:r w:rsidR="003D3A10" w:rsidRPr="00FD033C">
        <w:rPr>
          <w:rFonts w:ascii="Times New Roman" w:hAnsi="Times New Roman"/>
          <w:bCs/>
          <w:color w:val="000000"/>
          <w:sz w:val="24"/>
          <w:szCs w:val="24"/>
        </w:rPr>
        <w:t>в  в областных  и  всероссийских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 xml:space="preserve"> мероприятиях отмечено дипломами и грамотами регионального уровня.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школах созданы условия для организации здорового питания учащихся</w:t>
      </w:r>
      <w:r w:rsidRPr="00FD033C">
        <w:rPr>
          <w:rFonts w:ascii="Times New Roman" w:hAnsi="Times New Roman"/>
          <w:i/>
          <w:sz w:val="24"/>
          <w:szCs w:val="24"/>
        </w:rPr>
        <w:t xml:space="preserve">. </w:t>
      </w:r>
      <w:r w:rsidRPr="00FD033C">
        <w:rPr>
          <w:rFonts w:ascii="Times New Roman" w:hAnsi="Times New Roman"/>
          <w:sz w:val="24"/>
          <w:szCs w:val="24"/>
        </w:rPr>
        <w:t xml:space="preserve">Продолжалась реализация мероприятий по развитию системы школьного питания в рамках муниципальной целевой подпрограммы «Совершенствование организации питания  школьников </w:t>
      </w:r>
      <w:proofErr w:type="gramStart"/>
      <w:r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городском округе».</w:t>
      </w:r>
      <w:r w:rsidR="003D3A10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С 1 сентября 2020 года для обучающихся 1</w:t>
      </w:r>
      <w:r w:rsidRPr="00FD033C">
        <w:rPr>
          <w:rFonts w:ascii="Times New Roman" w:hAnsi="Times New Roman"/>
          <w:b/>
          <w:sz w:val="24"/>
          <w:szCs w:val="24"/>
        </w:rPr>
        <w:t>-</w:t>
      </w:r>
      <w:r w:rsidRPr="00FD033C">
        <w:rPr>
          <w:rFonts w:ascii="Times New Roman" w:hAnsi="Times New Roman"/>
          <w:sz w:val="24"/>
          <w:szCs w:val="24"/>
        </w:rPr>
        <w:t>4 классов было организовано горячее питание в рамках государственной программы «Развитие системы образования Оренбургской области». Финансирование осуществлялось из бюджетов разных уров</w:t>
      </w:r>
      <w:r w:rsidR="00455E72" w:rsidRPr="00FD033C">
        <w:rPr>
          <w:rFonts w:ascii="Times New Roman" w:hAnsi="Times New Roman"/>
          <w:sz w:val="24"/>
          <w:szCs w:val="24"/>
        </w:rPr>
        <w:t>ней – федерального, областного,</w:t>
      </w:r>
      <w:r w:rsidRPr="00FD033C">
        <w:rPr>
          <w:rFonts w:ascii="Times New Roman" w:hAnsi="Times New Roman"/>
          <w:sz w:val="24"/>
          <w:szCs w:val="24"/>
        </w:rPr>
        <w:t xml:space="preserve"> местного, и составило на 01.01.2021 года  55,43 рубля.</w:t>
      </w:r>
      <w:r w:rsidR="003D3A10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Финансирование питания обучающихся 5-11 классов осуществлялось в размере 13 рублей на ребёнка (8 рублей – областной бюджет;  5 рублей – муниципальный).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Проводилась работа по организации </w:t>
      </w:r>
      <w:r w:rsidRPr="00FD033C">
        <w:rPr>
          <w:rFonts w:ascii="Times New Roman" w:hAnsi="Times New Roman"/>
          <w:i/>
          <w:sz w:val="24"/>
          <w:szCs w:val="24"/>
        </w:rPr>
        <w:t>оздоровительной кампании</w:t>
      </w:r>
      <w:r w:rsidR="00455E72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 2020 года.  В связи с неблагополучной эпидемиологической обстановкой, вызванной распространением </w:t>
      </w:r>
      <w:proofErr w:type="spellStart"/>
      <w:r w:rsidRPr="00FD033C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инфекции, а также в целях обеспечения полноценного отдыха, оздоровления и занятости детей и подростков, Управлением образования совместно с Центром творческого развития было разработано 30  краткосрочных программ онлайн – смен по различным направленностям: экологическая, патриотическая, этнографическая, краеведческая, театральная и художественная. Независимо от направленности, в план работы площадок были включены мероприятия, приуроченные к 75-летию Победы в Великой Отечественной войне: акция «Мы помним», </w:t>
      </w:r>
      <w:proofErr w:type="spellStart"/>
      <w:r w:rsidRPr="00FD033C">
        <w:rPr>
          <w:rFonts w:ascii="Times New Roman" w:hAnsi="Times New Roman"/>
          <w:sz w:val="24"/>
          <w:szCs w:val="24"/>
        </w:rPr>
        <w:t>флешмоб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«Голубь мира», беседа «По следам войны», творческая выставка «Салют Победа!» и другие. Общий охват детей, принявших участие в работе площадок, составил 1677 человек.  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FD033C">
        <w:rPr>
          <w:rFonts w:ascii="Times New Roman" w:hAnsi="Times New Roman"/>
          <w:i/>
          <w:sz w:val="24"/>
          <w:szCs w:val="24"/>
        </w:rPr>
        <w:t>Социальная защита детей</w:t>
      </w:r>
      <w:r w:rsidR="00E16707" w:rsidRPr="00FD033C">
        <w:rPr>
          <w:rFonts w:ascii="Times New Roman" w:hAnsi="Times New Roman"/>
          <w:i/>
          <w:sz w:val="24"/>
          <w:szCs w:val="24"/>
        </w:rPr>
        <w:t xml:space="preserve">. </w:t>
      </w:r>
      <w:r w:rsidRPr="00FD033C">
        <w:rPr>
          <w:rFonts w:ascii="Times New Roman" w:hAnsi="Times New Roman"/>
          <w:sz w:val="24"/>
          <w:szCs w:val="24"/>
        </w:rPr>
        <w:t>Общая численность детей, оставшихся без попечения родителей</w:t>
      </w:r>
      <w:r w:rsidR="006F3063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составила 185 человек. Приёмных семей – 20, в них воспитываются 65 детей, приёмных родителей – 29 человек, приёмных семей с единственным родителем – 9, в них детей – 29 человек.</w:t>
      </w:r>
    </w:p>
    <w:p w:rsidR="009B7973" w:rsidRPr="00FD033C" w:rsidRDefault="009B7973" w:rsidP="00FD033C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Количество детей-сирот и детей, оставшихся без попечения родителей, стоящих на очереди на получение жилья – 231 человек. 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Общественная приёмная Уполномоченного по правам ребёнка</w:t>
      </w:r>
    </w:p>
    <w:p w:rsidR="009B7973" w:rsidRPr="00FD033C" w:rsidRDefault="009B7973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адрес общественной приёмной поступило 32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обращения</w:t>
      </w:r>
      <w:r w:rsidR="00E16707" w:rsidRPr="00FD033C">
        <w:rPr>
          <w:rFonts w:ascii="Times New Roman" w:hAnsi="Times New Roman"/>
          <w:sz w:val="24"/>
          <w:szCs w:val="24"/>
        </w:rPr>
        <w:t xml:space="preserve"> от жителей городского округа</w:t>
      </w:r>
      <w:r w:rsidRPr="00FD033C">
        <w:rPr>
          <w:rFonts w:ascii="Times New Roman" w:hAnsi="Times New Roman"/>
          <w:sz w:val="24"/>
          <w:szCs w:val="24"/>
        </w:rPr>
        <w:t>, что на 46% меньше, чем в 2019 году</w:t>
      </w:r>
      <w:r w:rsidR="00E16707" w:rsidRPr="00FD033C">
        <w:rPr>
          <w:rFonts w:ascii="Times New Roman" w:hAnsi="Times New Roman"/>
          <w:sz w:val="24"/>
          <w:szCs w:val="24"/>
        </w:rPr>
        <w:t xml:space="preserve">. Значительное снижение, </w:t>
      </w:r>
      <w:r w:rsidRPr="00FD033C">
        <w:rPr>
          <w:rFonts w:ascii="Times New Roman" w:hAnsi="Times New Roman"/>
          <w:sz w:val="24"/>
          <w:szCs w:val="24"/>
        </w:rPr>
        <w:t>в основном</w:t>
      </w:r>
      <w:r w:rsidR="00E16707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связано с ограничениями социальных контактов в связи с эпидемиологической ситу</w:t>
      </w:r>
      <w:r w:rsidR="00E16707" w:rsidRPr="00FD033C">
        <w:rPr>
          <w:rFonts w:ascii="Times New Roman" w:hAnsi="Times New Roman"/>
          <w:sz w:val="24"/>
          <w:szCs w:val="24"/>
        </w:rPr>
        <w:t>ацией.</w:t>
      </w:r>
    </w:p>
    <w:p w:rsidR="009B7973" w:rsidRPr="00FD033C" w:rsidRDefault="009B7973" w:rsidP="00FD033C">
      <w:pPr>
        <w:widowControl w:val="0"/>
        <w:autoSpaceDN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П</w:t>
      </w:r>
      <w:r w:rsidR="00E16707" w:rsidRPr="00FD033C">
        <w:rPr>
          <w:rFonts w:ascii="Times New Roman" w:hAnsi="Times New Roman"/>
          <w:sz w:val="24"/>
          <w:szCs w:val="24"/>
        </w:rPr>
        <w:t>о вопросам  реализации прав ребё</w:t>
      </w:r>
      <w:r w:rsidRPr="00FD033C">
        <w:rPr>
          <w:rFonts w:ascii="Times New Roman" w:hAnsi="Times New Roman"/>
          <w:sz w:val="24"/>
          <w:szCs w:val="24"/>
        </w:rPr>
        <w:t>нка в образовательной сфере, в частности, по получению дошкольного, общего, специального и профессионального образования, разрешению конфликтных ситуаций в образовательной среде поступило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16 обращений (50%).</w:t>
      </w:r>
    </w:p>
    <w:p w:rsidR="009B7973" w:rsidRPr="00FD033C" w:rsidRDefault="009B7973" w:rsidP="00FD033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По вопросам взаимоотношений в семье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– 7 (22%), из них: асоциальное поведение родителей и детей (5),  взаимоотношения между родителями и </w:t>
      </w:r>
      <w:r w:rsidR="00E16707" w:rsidRPr="00FD033C">
        <w:rPr>
          <w:rFonts w:ascii="Times New Roman" w:hAnsi="Times New Roman"/>
          <w:sz w:val="24"/>
          <w:szCs w:val="24"/>
        </w:rPr>
        <w:t>ребёнком (1), безопасность ребё</w:t>
      </w:r>
      <w:r w:rsidRPr="00FD033C">
        <w:rPr>
          <w:rFonts w:ascii="Times New Roman" w:hAnsi="Times New Roman"/>
          <w:sz w:val="24"/>
          <w:szCs w:val="24"/>
        </w:rPr>
        <w:t>нка</w:t>
      </w:r>
      <w:r w:rsidR="00E16707" w:rsidRPr="00FD033C">
        <w:rPr>
          <w:rFonts w:ascii="Times New Roman" w:hAnsi="Times New Roman"/>
          <w:sz w:val="24"/>
          <w:szCs w:val="24"/>
        </w:rPr>
        <w:t xml:space="preserve"> (использование сети Интернет - </w:t>
      </w:r>
      <w:r w:rsidRPr="00FD033C">
        <w:rPr>
          <w:rFonts w:ascii="Times New Roman" w:hAnsi="Times New Roman"/>
          <w:sz w:val="24"/>
          <w:szCs w:val="24"/>
        </w:rPr>
        <w:t>1).</w:t>
      </w:r>
    </w:p>
    <w:p w:rsidR="009B7973" w:rsidRPr="00FD033C" w:rsidRDefault="009B7973" w:rsidP="00FD033C">
      <w:pPr>
        <w:widowControl w:val="0"/>
        <w:autoSpaceDN w:val="0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По вопросам медицинского обслуживания, оформления инвалидности – 8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(25%).  По </w:t>
      </w:r>
      <w:r w:rsidR="00E16707" w:rsidRPr="00FD033C">
        <w:rPr>
          <w:rFonts w:ascii="Times New Roman" w:hAnsi="Times New Roman"/>
          <w:sz w:val="24"/>
          <w:szCs w:val="24"/>
        </w:rPr>
        <w:t>одному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обращению (3%) рассмотрены вопросы опеки и попечительства.</w:t>
      </w:r>
    </w:p>
    <w:p w:rsidR="009B7973" w:rsidRPr="00FD033C" w:rsidRDefault="009B7973" w:rsidP="00FD033C">
      <w:pPr>
        <w:pStyle w:val="a8"/>
        <w:spacing w:before="0" w:beforeAutospacing="0" w:after="0" w:afterAutospacing="0"/>
        <w:ind w:left="-709"/>
        <w:jc w:val="both"/>
      </w:pPr>
      <w:r w:rsidRPr="00FD033C">
        <w:t>Из общего количества обращений</w:t>
      </w:r>
      <w:r w:rsidR="00E16707" w:rsidRPr="00FD033C">
        <w:t xml:space="preserve"> - </w:t>
      </w:r>
      <w:r w:rsidRPr="00FD033C">
        <w:t xml:space="preserve"> 28 (87%) вопросов – частного характера, 3</w:t>
      </w:r>
      <w:r w:rsidRPr="00FD033C">
        <w:rPr>
          <w:b/>
        </w:rPr>
        <w:t xml:space="preserve"> </w:t>
      </w:r>
      <w:r w:rsidR="00E16707" w:rsidRPr="00FD033C">
        <w:t>(9%) обращения</w:t>
      </w:r>
      <w:r w:rsidRPr="00FD033C">
        <w:t xml:space="preserve"> относятся к сфере деятельности органов местного самоуправления,  </w:t>
      </w:r>
      <w:r w:rsidR="00E16707" w:rsidRPr="00FD033C">
        <w:t>одно</w:t>
      </w:r>
      <w:r w:rsidRPr="00FD033C">
        <w:rPr>
          <w:b/>
        </w:rPr>
        <w:t xml:space="preserve"> </w:t>
      </w:r>
      <w:r w:rsidR="00E16707" w:rsidRPr="00FD033C">
        <w:t>(3%) – касалось</w:t>
      </w:r>
      <w:r w:rsidRPr="00FD033C">
        <w:t xml:space="preserve"> деятельности органов областного значения.</w:t>
      </w:r>
    </w:p>
    <w:p w:rsidR="009B7973" w:rsidRPr="00FD033C" w:rsidRDefault="009B7973" w:rsidP="00FD033C">
      <w:pPr>
        <w:pStyle w:val="a8"/>
        <w:spacing w:before="0" w:beforeAutospacing="0" w:after="0" w:afterAutospacing="0"/>
        <w:ind w:left="-709"/>
        <w:jc w:val="both"/>
      </w:pPr>
      <w:r w:rsidRPr="00FD033C">
        <w:t>Основной причиной нарушения пр</w:t>
      </w:r>
      <w:r w:rsidR="00455E72" w:rsidRPr="00FD033C">
        <w:t>ав является правовая неосведомлё</w:t>
      </w:r>
      <w:r w:rsidRPr="00FD033C">
        <w:t>нность граждан – 30 (93%), в 2 (7%) случаях - неудовлетворительная работа должностного лица.</w:t>
      </w:r>
    </w:p>
    <w:p w:rsidR="009B7973" w:rsidRPr="00FD033C" w:rsidRDefault="009B7973" w:rsidP="00FD033C">
      <w:pPr>
        <w:pStyle w:val="a8"/>
        <w:spacing w:before="0" w:beforeAutospacing="0" w:after="0" w:afterAutospacing="0"/>
        <w:ind w:left="-709"/>
        <w:jc w:val="both"/>
        <w:rPr>
          <w:lang w:eastAsia="en-US"/>
        </w:rPr>
      </w:pPr>
      <w:r w:rsidRPr="00FD033C">
        <w:rPr>
          <w:lang w:eastAsia="en-US"/>
        </w:rPr>
        <w:t xml:space="preserve">По 25 обращениям оказано содействие в решении вопросов образования, социальной сферы, получения  медицинской помощи, опеки и попечительства, психологической помощи, по 7 обращениям предоставлена юридическая консультация. </w:t>
      </w:r>
    </w:p>
    <w:p w:rsidR="002C2C39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D033C">
        <w:rPr>
          <w:rFonts w:ascii="Times New Roman" w:hAnsi="Times New Roman"/>
          <w:sz w:val="24"/>
          <w:szCs w:val="24"/>
          <w:lang w:eastAsia="en-US"/>
        </w:rPr>
        <w:t>В рамках проведения Всероссийских единых дней оказания бесплатной юридической помощи нас</w:t>
      </w:r>
      <w:r w:rsidR="00E16707" w:rsidRPr="00FD033C">
        <w:rPr>
          <w:rFonts w:ascii="Times New Roman" w:hAnsi="Times New Roman"/>
          <w:sz w:val="24"/>
          <w:szCs w:val="24"/>
          <w:lang w:eastAsia="en-US"/>
        </w:rPr>
        <w:t>елению на базе общественной приё</w:t>
      </w:r>
      <w:r w:rsidRPr="00FD033C">
        <w:rPr>
          <w:rFonts w:ascii="Times New Roman" w:hAnsi="Times New Roman"/>
          <w:sz w:val="24"/>
          <w:szCs w:val="24"/>
          <w:lang w:eastAsia="en-US"/>
        </w:rPr>
        <w:t xml:space="preserve">мной были организованы Дни открытых дверей </w:t>
      </w:r>
      <w:r w:rsidR="00E16707" w:rsidRPr="00FD033C">
        <w:rPr>
          <w:rFonts w:ascii="Times New Roman" w:hAnsi="Times New Roman"/>
          <w:sz w:val="24"/>
          <w:szCs w:val="24"/>
          <w:lang w:eastAsia="en-US"/>
        </w:rPr>
        <w:t xml:space="preserve">- </w:t>
      </w:r>
      <w:r w:rsidRPr="00FD033C">
        <w:rPr>
          <w:rFonts w:ascii="Times New Roman" w:hAnsi="Times New Roman"/>
          <w:sz w:val="24"/>
          <w:szCs w:val="24"/>
          <w:lang w:eastAsia="en-US"/>
        </w:rPr>
        <w:t>25 сентября и 14 декабря 2020 года.</w:t>
      </w:r>
    </w:p>
    <w:p w:rsidR="002C2C39" w:rsidRPr="00FD033C" w:rsidRDefault="002C2C39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B7973" w:rsidRPr="00FD033C" w:rsidRDefault="009B7973" w:rsidP="00FD033C">
      <w:pPr>
        <w:spacing w:after="0" w:line="240" w:lineRule="auto"/>
        <w:ind w:left="-709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Работа по делам несовершеннолетних и защите их прав</w:t>
      </w:r>
    </w:p>
    <w:p w:rsidR="009B7973" w:rsidRPr="00FD033C" w:rsidRDefault="009B7973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2020 году проведено 33 заседания Комиссии по делам несовершеннолетних и защите их прав,  из них 3</w:t>
      </w:r>
      <w:r w:rsidR="00E16707" w:rsidRPr="00FD033C">
        <w:rPr>
          <w:rFonts w:ascii="Times New Roman" w:hAnsi="Times New Roman"/>
          <w:sz w:val="24"/>
          <w:szCs w:val="24"/>
        </w:rPr>
        <w:t>-</w:t>
      </w:r>
      <w:r w:rsidRPr="00FD033C">
        <w:rPr>
          <w:rFonts w:ascii="Times New Roman" w:hAnsi="Times New Roman"/>
          <w:sz w:val="24"/>
          <w:szCs w:val="24"/>
        </w:rPr>
        <w:t xml:space="preserve"> выездных, 1 - </w:t>
      </w:r>
      <w:proofErr w:type="gramStart"/>
      <w:r w:rsidRPr="00FD033C">
        <w:rPr>
          <w:rFonts w:ascii="Times New Roman" w:hAnsi="Times New Roman"/>
          <w:sz w:val="24"/>
          <w:szCs w:val="24"/>
        </w:rPr>
        <w:t>расширенное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.  </w:t>
      </w:r>
    </w:p>
    <w:p w:rsidR="009B7973" w:rsidRPr="00FD033C" w:rsidRDefault="009B7973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На контроле в  КДН и </w:t>
      </w:r>
      <w:r w:rsidR="00455E72" w:rsidRPr="00FD033C">
        <w:rPr>
          <w:rFonts w:ascii="Times New Roman" w:hAnsi="Times New Roman"/>
          <w:sz w:val="24"/>
          <w:szCs w:val="24"/>
        </w:rPr>
        <w:t>ЗП по состоянию на 01.01.2020 года</w:t>
      </w:r>
      <w:r w:rsidRPr="00FD033C">
        <w:rPr>
          <w:rFonts w:ascii="Times New Roman" w:hAnsi="Times New Roman"/>
          <w:sz w:val="24"/>
          <w:szCs w:val="24"/>
        </w:rPr>
        <w:t xml:space="preserve">  состояло  38 несовершеннолетних, в том числе 22 - учащиеся школ, 13 - техникумов, 1 - работающий, 2 - не работают  и не учатся.</w:t>
      </w:r>
    </w:p>
    <w:p w:rsidR="009B7973" w:rsidRPr="00FD033C" w:rsidRDefault="009B7973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 отношении 27 несовершеннолетних прекращена индивидуальная профилактическая работа,  в том числе в связи с улучшением ситуации - 20, в связи с совершеннолетием - 4, поставлено на контроль – 25. </w:t>
      </w:r>
    </w:p>
    <w:p w:rsidR="009B7973" w:rsidRPr="00FD033C" w:rsidRDefault="009B7973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отношении несовершеннолетних поступило в КДН и ЗП 107 (в 2018 году -181, в 2019 году -</w:t>
      </w:r>
      <w:r w:rsidR="00455E72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128)  материалов, информаций. </w:t>
      </w:r>
      <w:proofErr w:type="gramStart"/>
      <w:r w:rsidRPr="00FD033C">
        <w:rPr>
          <w:rFonts w:ascii="Times New Roman" w:hAnsi="Times New Roman"/>
          <w:sz w:val="24"/>
          <w:szCs w:val="24"/>
        </w:rPr>
        <w:t>Из них протоколов об административной ответственности - 80, по ст.</w:t>
      </w:r>
      <w:r w:rsidR="00E16707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7.27 КоАП РФ (мелкое хищение) - 14, по ст. 7.17 - 1 (уничтожение или повреждение чужого имущества), по административным правонарушениям в области дорожного движения (глава 12 КоАП</w:t>
      </w:r>
      <w:r w:rsidR="00E16707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 РФ) - 21 (в 2019-м - 23), по ст. 20.20 - 4 протокола (в 2019-м –  2) (потребление (распитие)</w:t>
      </w:r>
      <w:r w:rsidR="00455E72" w:rsidRPr="00FD033C">
        <w:rPr>
          <w:rFonts w:ascii="Times New Roman" w:hAnsi="Times New Roman"/>
          <w:sz w:val="24"/>
          <w:szCs w:val="24"/>
        </w:rPr>
        <w:t xml:space="preserve"> алкогольной продукции в запрещё</w:t>
      </w:r>
      <w:r w:rsidRPr="00FD033C">
        <w:rPr>
          <w:rFonts w:ascii="Times New Roman" w:hAnsi="Times New Roman"/>
          <w:sz w:val="24"/>
          <w:szCs w:val="24"/>
        </w:rPr>
        <w:t>нных местах либо потребление наркотических с</w:t>
      </w:r>
      <w:r w:rsidR="00E16707" w:rsidRPr="00FD033C">
        <w:rPr>
          <w:rFonts w:ascii="Times New Roman" w:hAnsi="Times New Roman"/>
          <w:sz w:val="24"/>
          <w:szCs w:val="24"/>
        </w:rPr>
        <w:t>редств или психотропных</w:t>
      </w:r>
      <w:proofErr w:type="gramEnd"/>
      <w:r w:rsidR="00E16707" w:rsidRPr="00FD033C">
        <w:rPr>
          <w:rFonts w:ascii="Times New Roman" w:hAnsi="Times New Roman"/>
          <w:sz w:val="24"/>
          <w:szCs w:val="24"/>
        </w:rPr>
        <w:t xml:space="preserve"> веществ</w:t>
      </w:r>
      <w:r w:rsidRPr="00FD033C">
        <w:rPr>
          <w:rFonts w:ascii="Times New Roman" w:hAnsi="Times New Roman"/>
          <w:sz w:val="24"/>
          <w:szCs w:val="24"/>
        </w:rPr>
        <w:t xml:space="preserve"> в общественных местах), по ст. 20.21 (появление в общественных местах в состоянии опьянения) - 8, по ст.19.16. - 4 (умышленное уничтожение либо утрата документа, удостоверяющего личность), по </w:t>
      </w:r>
      <w:proofErr w:type="gramStart"/>
      <w:r w:rsidRPr="00FD033C">
        <w:rPr>
          <w:rFonts w:ascii="Times New Roman" w:hAnsi="Times New Roman"/>
          <w:sz w:val="24"/>
          <w:szCs w:val="24"/>
        </w:rPr>
        <w:t>ч</w:t>
      </w:r>
      <w:proofErr w:type="gramEnd"/>
      <w:r w:rsidRPr="00FD033C">
        <w:rPr>
          <w:rFonts w:ascii="Times New Roman" w:hAnsi="Times New Roman"/>
          <w:sz w:val="24"/>
          <w:szCs w:val="24"/>
        </w:rPr>
        <w:t>. 5 ст. 11.4. - 11 (переход железнодорожных путей в неустановленном месте), 2 материала прекращено по срокам давности.   Отказано в возбуждении административного производства по 6 материалам, отказано в возбуждении уголовного дела также по 6 материалам.</w:t>
      </w:r>
    </w:p>
    <w:p w:rsidR="009B7973" w:rsidRPr="00FD033C" w:rsidRDefault="009B7973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отношении  законных представителей несовершенно</w:t>
      </w:r>
      <w:r w:rsidR="00E16707" w:rsidRPr="00FD033C">
        <w:rPr>
          <w:rFonts w:ascii="Times New Roman" w:hAnsi="Times New Roman"/>
          <w:sz w:val="24"/>
          <w:szCs w:val="24"/>
        </w:rPr>
        <w:t>летних поступило 433  материала</w:t>
      </w:r>
      <w:r w:rsidRPr="00FD033C">
        <w:rPr>
          <w:rFonts w:ascii="Times New Roman" w:hAnsi="Times New Roman"/>
          <w:sz w:val="24"/>
          <w:szCs w:val="24"/>
        </w:rPr>
        <w:t xml:space="preserve">, информаций, сообщений, протоколов. В том числе 403 протокола об административном правонарушении, из них 366 – по </w:t>
      </w:r>
      <w:proofErr w:type="gramStart"/>
      <w:r w:rsidRPr="00FD033C">
        <w:rPr>
          <w:rFonts w:ascii="Times New Roman" w:hAnsi="Times New Roman"/>
          <w:sz w:val="24"/>
          <w:szCs w:val="24"/>
        </w:rPr>
        <w:t>ч</w:t>
      </w:r>
      <w:proofErr w:type="gramEnd"/>
      <w:r w:rsidRPr="00FD033C">
        <w:rPr>
          <w:rFonts w:ascii="Times New Roman" w:hAnsi="Times New Roman"/>
          <w:sz w:val="24"/>
          <w:szCs w:val="24"/>
        </w:rPr>
        <w:t>.</w:t>
      </w:r>
      <w:r w:rsidR="00E16707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1 ст. 5.35 (ненадлежащее исполнение обязанностей по содержанию и воспитанию несовершеннолетних детей).</w:t>
      </w:r>
    </w:p>
    <w:p w:rsidR="009B7973" w:rsidRPr="00FD033C" w:rsidRDefault="009B7973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Всего в 2020 году несовершеннолетними на территории округа совершено 6 преступлений (ст. 158 , 167, 228 УК РФ).</w:t>
      </w:r>
    </w:p>
    <w:p w:rsidR="009B7973" w:rsidRPr="00FD033C" w:rsidRDefault="009B7973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На контроле в КДН и ЗП состоит 20 подростков за употребление спиртосодержащих напитков. Комиссией такие подростки направляются к врачу-наркологу. </w:t>
      </w:r>
    </w:p>
    <w:p w:rsidR="009B7973" w:rsidRPr="00FD033C" w:rsidRDefault="009B7973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В минувшем году на территории округа произошло две  попытки суицида. С каждым из подростков организована индивидуальная работа.</w:t>
      </w:r>
      <w:r w:rsidRPr="00FD033C">
        <w:rPr>
          <w:rFonts w:ascii="Times New Roman" w:hAnsi="Times New Roman"/>
          <w:bCs/>
          <w:sz w:val="24"/>
          <w:szCs w:val="24"/>
        </w:rPr>
        <w:t xml:space="preserve">             </w:t>
      </w:r>
    </w:p>
    <w:p w:rsidR="009B7973" w:rsidRPr="00FD033C" w:rsidRDefault="009B7973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lastRenderedPageBreak/>
        <w:t xml:space="preserve">          В 2020 году  </w:t>
      </w:r>
      <w:r w:rsidRPr="00FD033C">
        <w:rPr>
          <w:rFonts w:ascii="Times New Roman" w:hAnsi="Times New Roman"/>
          <w:sz w:val="24"/>
          <w:szCs w:val="24"/>
        </w:rPr>
        <w:t>в Соль- Илецком городском округе зафиксировано 18 уходов из образовательных учреждений,</w:t>
      </w:r>
      <w:r w:rsidR="00455E72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(ГКОУ «Специал</w:t>
      </w:r>
      <w:r w:rsidR="00E16707" w:rsidRPr="00FD033C">
        <w:rPr>
          <w:rFonts w:ascii="Times New Roman" w:hAnsi="Times New Roman"/>
          <w:sz w:val="24"/>
          <w:szCs w:val="24"/>
        </w:rPr>
        <w:t>ьная школа для мальчиков» - 2, о</w:t>
      </w:r>
      <w:r w:rsidRPr="00FD033C">
        <w:rPr>
          <w:rFonts w:ascii="Times New Roman" w:hAnsi="Times New Roman"/>
          <w:sz w:val="24"/>
          <w:szCs w:val="24"/>
        </w:rPr>
        <w:t xml:space="preserve">бщежитие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индустриально-те</w:t>
      </w:r>
      <w:r w:rsidR="00E16707" w:rsidRPr="00FD033C">
        <w:rPr>
          <w:rFonts w:ascii="Times New Roman" w:hAnsi="Times New Roman"/>
          <w:sz w:val="24"/>
          <w:szCs w:val="24"/>
        </w:rPr>
        <w:t>хнологического техникума - 14, д</w:t>
      </w:r>
      <w:r w:rsidRPr="00FD033C">
        <w:rPr>
          <w:rFonts w:ascii="Times New Roman" w:hAnsi="Times New Roman"/>
          <w:sz w:val="24"/>
          <w:szCs w:val="24"/>
        </w:rPr>
        <w:t>етского дома – 2).</w:t>
      </w:r>
    </w:p>
    <w:p w:rsidR="009B7973" w:rsidRPr="00FD033C" w:rsidRDefault="009B7973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 xml:space="preserve"> В течение 2020 года с несовершеннолетними произошло три случая с  летальным исходом – смерть в ДТП,  от </w:t>
      </w:r>
      <w:proofErr w:type="spellStart"/>
      <w:r w:rsidRPr="00FD033C">
        <w:rPr>
          <w:rFonts w:ascii="Times New Roman" w:hAnsi="Times New Roman"/>
          <w:bCs/>
          <w:sz w:val="24"/>
          <w:szCs w:val="24"/>
        </w:rPr>
        <w:t>электротравмы</w:t>
      </w:r>
      <w:proofErr w:type="spellEnd"/>
      <w:r w:rsidRPr="00FD033C">
        <w:rPr>
          <w:rFonts w:ascii="Times New Roman" w:hAnsi="Times New Roman"/>
          <w:bCs/>
          <w:sz w:val="24"/>
          <w:szCs w:val="24"/>
        </w:rPr>
        <w:t>, асфиксия содержимым желудка.</w:t>
      </w:r>
    </w:p>
    <w:p w:rsidR="009B7973" w:rsidRPr="00FD033C" w:rsidRDefault="009B7973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E16707" w:rsidRPr="00FD033C">
        <w:rPr>
          <w:rFonts w:ascii="Times New Roman" w:hAnsi="Times New Roman"/>
          <w:sz w:val="24"/>
          <w:szCs w:val="24"/>
        </w:rPr>
        <w:t xml:space="preserve"> В пределах своей компетенции  КДН и ЗП</w:t>
      </w:r>
      <w:r w:rsidRPr="00FD033C">
        <w:rPr>
          <w:rFonts w:ascii="Times New Roman" w:hAnsi="Times New Roman"/>
          <w:sz w:val="24"/>
          <w:szCs w:val="24"/>
        </w:rPr>
        <w:t xml:space="preserve"> проводит  комплекс  мероприятий. В соответствии с постановлениями администрации округа состоялись традиционные мероприятия профилактического характера – месячник по профилактике алкоголизма, </w:t>
      </w:r>
      <w:proofErr w:type="spellStart"/>
      <w:r w:rsidRPr="00FD033C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и наркомании,  </w:t>
      </w:r>
      <w:proofErr w:type="spellStart"/>
      <w:r w:rsidRPr="00FD033C">
        <w:rPr>
          <w:rFonts w:ascii="Times New Roman" w:hAnsi="Times New Roman"/>
          <w:sz w:val="24"/>
          <w:szCs w:val="24"/>
        </w:rPr>
        <w:t>антинаркотический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месячник</w:t>
      </w:r>
      <w:r w:rsidR="00455E72" w:rsidRPr="00FD033C">
        <w:rPr>
          <w:rFonts w:ascii="Times New Roman" w:hAnsi="Times New Roman"/>
          <w:sz w:val="24"/>
          <w:szCs w:val="24"/>
        </w:rPr>
        <w:t>. В соответствии с планом, утверждё</w:t>
      </w:r>
      <w:r w:rsidRPr="00FD033C">
        <w:rPr>
          <w:rFonts w:ascii="Times New Roman" w:hAnsi="Times New Roman"/>
          <w:sz w:val="24"/>
          <w:szCs w:val="24"/>
        </w:rPr>
        <w:t>нным главой муниципального образов</w:t>
      </w:r>
      <w:r w:rsidR="009B45C2" w:rsidRPr="00FD033C">
        <w:rPr>
          <w:rFonts w:ascii="Times New Roman" w:hAnsi="Times New Roman"/>
          <w:sz w:val="24"/>
          <w:szCs w:val="24"/>
        </w:rPr>
        <w:t>ания, месячник правовых знаний. Ч</w:t>
      </w:r>
      <w:r w:rsidRPr="00FD033C">
        <w:rPr>
          <w:rFonts w:ascii="Times New Roman" w:hAnsi="Times New Roman"/>
          <w:sz w:val="24"/>
          <w:szCs w:val="24"/>
        </w:rPr>
        <w:t xml:space="preserve">лены КДН приняли участие в месячнике пожарной безопасности в части, касающейся работы с семьями, находящимися в социально-опасном положении.             Организованы выезды с вручением памяток и пожарных </w:t>
      </w:r>
      <w:proofErr w:type="spellStart"/>
      <w:r w:rsidRPr="00FD033C">
        <w:rPr>
          <w:rFonts w:ascii="Times New Roman" w:hAnsi="Times New Roman"/>
          <w:sz w:val="24"/>
          <w:szCs w:val="24"/>
        </w:rPr>
        <w:t>извещателей</w:t>
      </w:r>
      <w:proofErr w:type="spellEnd"/>
      <w:r w:rsidRPr="00FD033C">
        <w:rPr>
          <w:rFonts w:ascii="Times New Roman" w:hAnsi="Times New Roman"/>
          <w:sz w:val="24"/>
          <w:szCs w:val="24"/>
        </w:rPr>
        <w:t>. Всего по</w:t>
      </w:r>
      <w:r w:rsidR="009B45C2" w:rsidRPr="00FD033C">
        <w:rPr>
          <w:rFonts w:ascii="Times New Roman" w:hAnsi="Times New Roman"/>
          <w:sz w:val="24"/>
          <w:szCs w:val="24"/>
        </w:rPr>
        <w:t xml:space="preserve"> линии социальной службы вручены</w:t>
      </w:r>
      <w:r w:rsidRPr="00FD033C">
        <w:rPr>
          <w:rFonts w:ascii="Times New Roman" w:hAnsi="Times New Roman"/>
          <w:sz w:val="24"/>
          <w:szCs w:val="24"/>
        </w:rPr>
        <w:t xml:space="preserve"> 121 </w:t>
      </w:r>
      <w:proofErr w:type="spellStart"/>
      <w:r w:rsidRPr="00FD033C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FD033C">
        <w:rPr>
          <w:rFonts w:ascii="Times New Roman" w:hAnsi="Times New Roman"/>
          <w:sz w:val="24"/>
          <w:szCs w:val="24"/>
        </w:rPr>
        <w:t>, по линии КДН и ЗП -17. Комиссией инициирован месячник безопасности по предупреждению и профилактике детского травматизма на железнодорожных путях, в рамках которого проведены рейды, информационно-разъяснительные мероприятия, в  том числе совместно с ЛОП.</w:t>
      </w:r>
    </w:p>
    <w:p w:rsidR="009B7973" w:rsidRPr="00FD033C" w:rsidRDefault="009B7973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В начале года Комиссией</w:t>
      </w:r>
      <w:r w:rsidR="00455E72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B45C2" w:rsidRPr="00FD033C">
        <w:rPr>
          <w:rFonts w:ascii="Times New Roman" w:hAnsi="Times New Roman"/>
          <w:sz w:val="24"/>
          <w:szCs w:val="24"/>
        </w:rPr>
        <w:t>по договорённости с Министерством здравоохранения</w:t>
      </w:r>
      <w:r w:rsidR="00455E72" w:rsidRPr="00FD033C">
        <w:rPr>
          <w:rFonts w:ascii="Times New Roman" w:hAnsi="Times New Roman"/>
          <w:sz w:val="24"/>
          <w:szCs w:val="24"/>
        </w:rPr>
        <w:t>,</w:t>
      </w:r>
      <w:r w:rsidR="009B45C2" w:rsidRPr="00FD033C">
        <w:rPr>
          <w:rFonts w:ascii="Times New Roman" w:hAnsi="Times New Roman"/>
          <w:sz w:val="24"/>
          <w:szCs w:val="24"/>
        </w:rPr>
        <w:t xml:space="preserve"> </w:t>
      </w:r>
      <w:r w:rsidR="00455E72" w:rsidRPr="00FD033C">
        <w:rPr>
          <w:rFonts w:ascii="Times New Roman" w:hAnsi="Times New Roman"/>
          <w:sz w:val="24"/>
          <w:szCs w:val="24"/>
        </w:rPr>
        <w:t xml:space="preserve">было </w:t>
      </w:r>
      <w:r w:rsidR="009B45C2" w:rsidRPr="00FD033C">
        <w:rPr>
          <w:rFonts w:ascii="Times New Roman" w:hAnsi="Times New Roman"/>
          <w:sz w:val="24"/>
          <w:szCs w:val="24"/>
        </w:rPr>
        <w:t xml:space="preserve">организовано </w:t>
      </w:r>
      <w:r w:rsidRPr="00FD033C">
        <w:rPr>
          <w:rFonts w:ascii="Times New Roman" w:hAnsi="Times New Roman"/>
          <w:sz w:val="24"/>
          <w:szCs w:val="24"/>
        </w:rPr>
        <w:t xml:space="preserve">просветительское профилактическое мероприятие </w:t>
      </w:r>
      <w:r w:rsidR="00455E72" w:rsidRPr="00FD033C">
        <w:rPr>
          <w:rFonts w:ascii="Times New Roman" w:hAnsi="Times New Roman"/>
          <w:sz w:val="24"/>
          <w:szCs w:val="24"/>
        </w:rPr>
        <w:t xml:space="preserve">на базе ЦКР, </w:t>
      </w:r>
      <w:r w:rsidRPr="00FD033C">
        <w:rPr>
          <w:rFonts w:ascii="Times New Roman" w:hAnsi="Times New Roman"/>
          <w:sz w:val="24"/>
          <w:szCs w:val="24"/>
        </w:rPr>
        <w:t xml:space="preserve">с участием специалиста из </w:t>
      </w:r>
      <w:proofErr w:type="gramStart"/>
      <w:r w:rsidRPr="00FD033C">
        <w:rPr>
          <w:rFonts w:ascii="Times New Roman" w:hAnsi="Times New Roman"/>
          <w:sz w:val="24"/>
          <w:szCs w:val="24"/>
        </w:rPr>
        <w:t>г</w:t>
      </w:r>
      <w:proofErr w:type="gramEnd"/>
      <w:r w:rsidRPr="00FD033C">
        <w:rPr>
          <w:rFonts w:ascii="Times New Roman" w:hAnsi="Times New Roman"/>
          <w:sz w:val="24"/>
          <w:szCs w:val="24"/>
        </w:rPr>
        <w:t>. Оренбурга на тему «Половое воспитание. Как разговаривать на эту тему?». Мероприятие получило большое количество положительных отзывов со стороны родителей.</w:t>
      </w:r>
    </w:p>
    <w:p w:rsidR="009B7973" w:rsidRPr="00FD033C" w:rsidRDefault="009B7973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По всем образовательным учреждениям, среди род</w:t>
      </w:r>
      <w:r w:rsidR="009B45C2" w:rsidRPr="00FD033C">
        <w:rPr>
          <w:rFonts w:ascii="Times New Roman" w:hAnsi="Times New Roman"/>
          <w:sz w:val="24"/>
          <w:szCs w:val="24"/>
        </w:rPr>
        <w:t xml:space="preserve">ителей и учащихся школ </w:t>
      </w:r>
      <w:r w:rsidRPr="00FD033C">
        <w:rPr>
          <w:rFonts w:ascii="Times New Roman" w:hAnsi="Times New Roman"/>
          <w:sz w:val="24"/>
          <w:szCs w:val="24"/>
        </w:rPr>
        <w:t xml:space="preserve"> распространена информация о телефонах горячей линии, а также через </w:t>
      </w:r>
      <w:proofErr w:type="spellStart"/>
      <w:r w:rsidRPr="00FD033C">
        <w:rPr>
          <w:rFonts w:ascii="Times New Roman" w:hAnsi="Times New Roman"/>
          <w:sz w:val="24"/>
          <w:szCs w:val="24"/>
        </w:rPr>
        <w:t>мессенджеры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до родителей доводилась информация  по профилактике наркомании. </w:t>
      </w:r>
      <w:r w:rsidR="00455E72" w:rsidRPr="00FD033C">
        <w:rPr>
          <w:rFonts w:ascii="Times New Roman" w:hAnsi="Times New Roman"/>
          <w:sz w:val="24"/>
          <w:szCs w:val="24"/>
        </w:rPr>
        <w:t>КДН и ЗП а</w:t>
      </w:r>
      <w:r w:rsidRPr="00FD033C">
        <w:rPr>
          <w:rFonts w:ascii="Times New Roman" w:hAnsi="Times New Roman"/>
          <w:sz w:val="24"/>
          <w:szCs w:val="24"/>
        </w:rPr>
        <w:t>ктивно сотрудничает с</w:t>
      </w:r>
      <w:r w:rsidR="009B45C2" w:rsidRPr="00FD033C">
        <w:rPr>
          <w:rFonts w:ascii="Times New Roman" w:hAnsi="Times New Roman"/>
          <w:sz w:val="24"/>
          <w:szCs w:val="24"/>
        </w:rPr>
        <w:t>о</w:t>
      </w:r>
      <w:r w:rsidRPr="00FD033C">
        <w:rPr>
          <w:rFonts w:ascii="Times New Roman" w:hAnsi="Times New Roman"/>
          <w:sz w:val="24"/>
          <w:szCs w:val="24"/>
        </w:rPr>
        <w:t xml:space="preserve"> СМИ.</w:t>
      </w:r>
    </w:p>
    <w:p w:rsidR="009B45C2" w:rsidRPr="00FD033C" w:rsidRDefault="009B7973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Комиссией совместно со  специалистами системы профилактики систематически  про</w:t>
      </w:r>
      <w:r w:rsidR="009B45C2" w:rsidRPr="00FD033C">
        <w:rPr>
          <w:rFonts w:ascii="Times New Roman" w:hAnsi="Times New Roman"/>
          <w:sz w:val="24"/>
          <w:szCs w:val="24"/>
        </w:rPr>
        <w:t>водятся рейды по местам, запрещё</w:t>
      </w:r>
      <w:r w:rsidRPr="00FD033C">
        <w:rPr>
          <w:rFonts w:ascii="Times New Roman" w:hAnsi="Times New Roman"/>
          <w:sz w:val="24"/>
          <w:szCs w:val="24"/>
        </w:rPr>
        <w:t>нным для посещения</w:t>
      </w:r>
      <w:r w:rsidR="009B45C2" w:rsidRPr="00FD033C">
        <w:rPr>
          <w:rFonts w:ascii="Times New Roman" w:hAnsi="Times New Roman"/>
          <w:sz w:val="24"/>
          <w:szCs w:val="24"/>
        </w:rPr>
        <w:t xml:space="preserve"> детьми, а также местам, запрещё</w:t>
      </w:r>
      <w:r w:rsidRPr="00FD033C">
        <w:rPr>
          <w:rFonts w:ascii="Times New Roman" w:hAnsi="Times New Roman"/>
          <w:sz w:val="24"/>
          <w:szCs w:val="24"/>
        </w:rPr>
        <w:t>нным для посещения детьми в ночное время без сопровождения родителей, (лиц, их заменяющих),  а также с целью проверки семей,</w:t>
      </w:r>
      <w:r w:rsidR="009B45C2" w:rsidRPr="00FD033C">
        <w:rPr>
          <w:rFonts w:ascii="Times New Roman" w:hAnsi="Times New Roman"/>
          <w:sz w:val="24"/>
          <w:szCs w:val="24"/>
        </w:rPr>
        <w:t xml:space="preserve"> мест проживания. С</w:t>
      </w:r>
      <w:r w:rsidRPr="00FD033C">
        <w:rPr>
          <w:rFonts w:ascii="Times New Roman" w:hAnsi="Times New Roman"/>
          <w:sz w:val="24"/>
          <w:szCs w:val="24"/>
        </w:rPr>
        <w:t>остоялось 243</w:t>
      </w:r>
      <w:r w:rsidRPr="00FD033C">
        <w:rPr>
          <w:rFonts w:ascii="Times New Roman" w:hAnsi="Times New Roman"/>
          <w:b/>
          <w:sz w:val="24"/>
          <w:szCs w:val="24"/>
        </w:rPr>
        <w:t xml:space="preserve">  </w:t>
      </w:r>
      <w:r w:rsidRPr="00FD033C">
        <w:rPr>
          <w:rFonts w:ascii="Times New Roman" w:hAnsi="Times New Roman"/>
          <w:sz w:val="24"/>
          <w:szCs w:val="24"/>
        </w:rPr>
        <w:t xml:space="preserve">рейдовых мероприятия силами мобильных групп в сельских территориях, с участием представителей казачьих обществ.         </w:t>
      </w:r>
    </w:p>
    <w:p w:rsidR="009B7973" w:rsidRPr="00FD033C" w:rsidRDefault="009B45C2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9B7973" w:rsidRPr="00FD033C">
        <w:rPr>
          <w:rFonts w:ascii="Times New Roman" w:hAnsi="Times New Roman"/>
          <w:bCs/>
          <w:sz w:val="24"/>
          <w:szCs w:val="24"/>
        </w:rPr>
        <w:t>В   2020 году</w:t>
      </w:r>
      <w:r w:rsidR="00455E72" w:rsidRPr="00FD033C">
        <w:rPr>
          <w:rFonts w:ascii="Times New Roman" w:hAnsi="Times New Roman"/>
          <w:bCs/>
          <w:sz w:val="24"/>
          <w:szCs w:val="24"/>
        </w:rPr>
        <w:t>,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  во время летнего каникулярного периода в условиях,  когда традиционные форматы лагерей дневного пребывания не действовали, работа</w:t>
      </w:r>
      <w:r w:rsidRPr="00FD033C">
        <w:rPr>
          <w:rFonts w:ascii="Times New Roman" w:hAnsi="Times New Roman"/>
          <w:bCs/>
          <w:sz w:val="24"/>
          <w:szCs w:val="24"/>
        </w:rPr>
        <w:t xml:space="preserve"> была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 организована в онлайн-режиме, и основной упор сделан на проведение рейдов, профилактических бесед.  КДН и ЗП направлены письма  - обращения каждому законному представителю, состоящих на контроле несовершеннолетних.</w:t>
      </w:r>
    </w:p>
    <w:p w:rsidR="009B7973" w:rsidRPr="00FD033C" w:rsidRDefault="00455E72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По состоянию на 30.12.2020 года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 на учёте в органах системы профилактики состояло 88 семей. Для каждой семьи была разработ</w:t>
      </w:r>
      <w:r w:rsidR="009B45C2" w:rsidRPr="00FD033C">
        <w:rPr>
          <w:rFonts w:ascii="Times New Roman" w:hAnsi="Times New Roman"/>
          <w:bCs/>
          <w:sz w:val="24"/>
          <w:szCs w:val="24"/>
        </w:rPr>
        <w:t xml:space="preserve">ана конкретная модель преодоления 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кризиса, создания условий для выхода на новый уровень взаимодействия с социумом, формирования чувства ответственности за создавшееся положение. </w:t>
      </w:r>
    </w:p>
    <w:p w:rsidR="009B7973" w:rsidRPr="00FD033C" w:rsidRDefault="009B45C2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 xml:space="preserve">       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В 2020 году  прекращена индивидуальная профилактическая работа  в отношении  33  семей, в 26  из них -  в связи с улучшением ситуации. </w:t>
      </w:r>
      <w:r w:rsidR="009B7973" w:rsidRPr="00FD033C">
        <w:rPr>
          <w:rFonts w:ascii="Times New Roman" w:hAnsi="Times New Roman"/>
          <w:sz w:val="24"/>
          <w:szCs w:val="24"/>
        </w:rPr>
        <w:t>Применяется также мера по временному помещению несовершеннолетних в реабилитационные центры в связи с трудной жизненной ситуацией. В 2020 году помещено в реабилитационные центры Оренбургской области – 42 ребёнка.</w:t>
      </w:r>
      <w:r w:rsidR="009B7973" w:rsidRPr="00FD033C">
        <w:rPr>
          <w:rFonts w:ascii="Times New Roman" w:hAnsi="Times New Roman"/>
          <w:i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 xml:space="preserve">Комиссией вручено 102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продуктовых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набора семьям, состоящим на контроле в КДН и ЗП. Наборы сформированы воло</w:t>
      </w:r>
      <w:r w:rsidR="00957566" w:rsidRPr="00FD033C">
        <w:rPr>
          <w:rFonts w:ascii="Times New Roman" w:hAnsi="Times New Roman"/>
          <w:sz w:val="24"/>
          <w:szCs w:val="24"/>
        </w:rPr>
        <w:t xml:space="preserve">нтёрами штаба по борьбе с </w:t>
      </w:r>
      <w:proofErr w:type="spellStart"/>
      <w:r w:rsidR="00957566" w:rsidRPr="00FD033C">
        <w:rPr>
          <w:rFonts w:ascii="Times New Roman" w:hAnsi="Times New Roman"/>
          <w:sz w:val="24"/>
          <w:szCs w:val="24"/>
        </w:rPr>
        <w:t>корона</w:t>
      </w:r>
      <w:r w:rsidR="009B7973" w:rsidRPr="00FD033C">
        <w:rPr>
          <w:rFonts w:ascii="Times New Roman" w:hAnsi="Times New Roman"/>
          <w:sz w:val="24"/>
          <w:szCs w:val="24"/>
        </w:rPr>
        <w:t>вирусной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инфекцией.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Жилищная политика</w:t>
      </w:r>
    </w:p>
    <w:p w:rsidR="009B7973" w:rsidRPr="00FD033C" w:rsidRDefault="009B7973" w:rsidP="00FD033C">
      <w:pPr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рамках</w:t>
      </w:r>
      <w:r w:rsidR="009B45C2" w:rsidRPr="00FD033C">
        <w:rPr>
          <w:rFonts w:ascii="Times New Roman" w:hAnsi="Times New Roman"/>
          <w:sz w:val="24"/>
          <w:szCs w:val="24"/>
        </w:rPr>
        <w:t xml:space="preserve"> подпрограммы «Обеспечение жильё</w:t>
      </w:r>
      <w:r w:rsidRPr="00FD033C">
        <w:rPr>
          <w:rFonts w:ascii="Times New Roman" w:hAnsi="Times New Roman"/>
          <w:sz w:val="24"/>
          <w:szCs w:val="24"/>
        </w:rPr>
        <w:t>м молодых семей в Оренбургской области» государственной программы «Стимулирование развития жилищного строительства в Оренбургской области» социальная выплата на приобретение (строительство) жилья предоставлена 5 молодым семьям.</w:t>
      </w:r>
    </w:p>
    <w:p w:rsidR="009B7973" w:rsidRPr="00FD033C" w:rsidRDefault="009B7973" w:rsidP="00FD033C">
      <w:pPr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Общий размер предоставленных социальных выплат составил 5295700 рублей, в том числе: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федеральный бюджет – 612280,58 рублей;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областной бюджет – 2719719,42 рублей;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местный бюджет –</w:t>
      </w:r>
      <w:r w:rsidR="00455E72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1963700 рублей.</w:t>
      </w:r>
    </w:p>
    <w:p w:rsidR="009B7973" w:rsidRPr="00FD033C" w:rsidRDefault="009B7973" w:rsidP="00FD033C">
      <w:pPr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Социальные выплаты при получении кредита на приобретение жилья и на погашение части стоимости жилья в случае рождения ребёнка за счёт областного бюджета получили 16 молодых семей.</w:t>
      </w:r>
    </w:p>
    <w:p w:rsidR="009B7973" w:rsidRPr="00FD033C" w:rsidRDefault="009B7973" w:rsidP="00FD033C">
      <w:pPr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2020 году улучшила свои жилищные условия 1 вдова умершего участника Великой Отечественной войны (получила социальную выплату за счёт федерального бюджета в размере 1238760 рублей).</w:t>
      </w:r>
    </w:p>
    <w:p w:rsidR="009B7973" w:rsidRPr="00FD033C" w:rsidRDefault="009B7973" w:rsidP="00FD033C">
      <w:pPr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рамках реализации государственной программы Российской Федерации «Комплексное развитие сельских территорий» улучшили свои жилищные условия 3 семьи, проживающие в сельской местности (предоставлены социальные выплаты на строительство жилья).</w:t>
      </w:r>
    </w:p>
    <w:p w:rsidR="009B7973" w:rsidRPr="00FD033C" w:rsidRDefault="009B7973" w:rsidP="00FD033C">
      <w:pPr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За счёт областного бюджета приобретены жилые помещения для последующего предоставления по договорам социального найма 17 семьям (инвалиды, ветераны боевых действий) на общую сумму 19803200 рублей.</w:t>
      </w:r>
    </w:p>
    <w:p w:rsidR="009B7973" w:rsidRPr="00FD033C" w:rsidRDefault="009B7973" w:rsidP="00FD033C">
      <w:pPr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бюджет городского  округа на осуществление переданных</w:t>
      </w:r>
      <w:r w:rsidR="009B45C2" w:rsidRPr="00FD033C">
        <w:rPr>
          <w:rFonts w:ascii="Times New Roman" w:hAnsi="Times New Roman"/>
          <w:sz w:val="24"/>
          <w:szCs w:val="24"/>
        </w:rPr>
        <w:t xml:space="preserve"> полномочий по обеспечению жильё</w:t>
      </w:r>
      <w:r w:rsidRPr="00FD033C">
        <w:rPr>
          <w:rFonts w:ascii="Times New Roman" w:hAnsi="Times New Roman"/>
          <w:sz w:val="24"/>
          <w:szCs w:val="24"/>
        </w:rPr>
        <w:t xml:space="preserve">м детей-сирот, детей, оставшихся без попечения родителей, и лиц из их числа в 2020 году перечислены субвенции  областного и федерального бюджетов в размере 32264762,56 рублей. Приобретено 28 жилых помещений, из которых 22 - предоставлено по договору найма в 2020 году. </w:t>
      </w:r>
    </w:p>
    <w:p w:rsidR="009B7973" w:rsidRPr="00FD033C" w:rsidRDefault="009B7973" w:rsidP="00FD033C">
      <w:pPr>
        <w:spacing w:after="0" w:line="240" w:lineRule="auto"/>
        <w:ind w:left="-709" w:firstLine="851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4 многодетные семьи получили свидетельства о предоставлении социальной выплаты на приобретение (строительство) жилья за счёт областного бюджета. Общая сумма предост</w:t>
      </w:r>
      <w:r w:rsidR="00455E72" w:rsidRPr="00FD033C">
        <w:rPr>
          <w:rFonts w:ascii="Times New Roman" w:hAnsi="Times New Roman"/>
          <w:sz w:val="24"/>
          <w:szCs w:val="24"/>
        </w:rPr>
        <w:t>авленной господдержки составила</w:t>
      </w:r>
      <w:r w:rsidRPr="00FD033C">
        <w:rPr>
          <w:rFonts w:ascii="Times New Roman" w:hAnsi="Times New Roman"/>
          <w:sz w:val="24"/>
          <w:szCs w:val="24"/>
        </w:rPr>
        <w:t xml:space="preserve"> 4545713 рублей.</w:t>
      </w:r>
    </w:p>
    <w:p w:rsidR="009B7973" w:rsidRPr="00FD033C" w:rsidRDefault="009B7973" w:rsidP="00FD033C">
      <w:pPr>
        <w:spacing w:after="0" w:line="240" w:lineRule="auto"/>
        <w:ind w:left="-709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Таким образом, в 2020 году улучшили свои жилищные условия </w:t>
      </w:r>
      <w:r w:rsidRPr="00FD033C">
        <w:rPr>
          <w:rFonts w:ascii="Times New Roman" w:hAnsi="Times New Roman"/>
          <w:sz w:val="24"/>
          <w:szCs w:val="24"/>
        </w:rPr>
        <w:t>68 семей</w:t>
      </w:r>
      <w:r w:rsidRPr="00FD033C">
        <w:rPr>
          <w:rFonts w:ascii="Times New Roman" w:hAnsi="Times New Roman"/>
          <w:color w:val="000000"/>
          <w:sz w:val="24"/>
          <w:szCs w:val="24"/>
        </w:rPr>
        <w:t>, проживающих на территории городского округа.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Культура</w:t>
      </w:r>
    </w:p>
    <w:p w:rsidR="009B7973" w:rsidRPr="00FD033C" w:rsidRDefault="001A78FD" w:rsidP="00FD033C">
      <w:pPr>
        <w:pStyle w:val="31"/>
        <w:spacing w:after="0" w:line="240" w:lineRule="auto"/>
        <w:ind w:left="-709" w:firstLine="708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45C2" w:rsidRPr="00FD033C">
        <w:rPr>
          <w:rFonts w:ascii="Times New Roman" w:hAnsi="Times New Roman"/>
          <w:color w:val="000000"/>
          <w:sz w:val="24"/>
          <w:szCs w:val="24"/>
        </w:rPr>
        <w:t>Усл</w:t>
      </w:r>
      <w:r w:rsidR="00455E72" w:rsidRPr="00FD033C">
        <w:rPr>
          <w:rFonts w:ascii="Times New Roman" w:hAnsi="Times New Roman"/>
          <w:color w:val="000000"/>
          <w:sz w:val="24"/>
          <w:szCs w:val="24"/>
        </w:rPr>
        <w:t xml:space="preserve">уги населению в сфере культуры </w:t>
      </w:r>
      <w:proofErr w:type="gramStart"/>
      <w:r w:rsidR="00455E72" w:rsidRPr="00FD033C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9B7973" w:rsidRPr="00FD033C">
        <w:rPr>
          <w:rFonts w:ascii="Times New Roman" w:hAnsi="Times New Roman"/>
          <w:color w:val="000000"/>
          <w:sz w:val="24"/>
          <w:szCs w:val="24"/>
        </w:rPr>
        <w:t>Соль-Илецком</w:t>
      </w:r>
      <w:proofErr w:type="gramEnd"/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городском округе оказывают 7</w:t>
      </w:r>
      <w:r w:rsidR="009B7973" w:rsidRPr="00FD03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учреждений</w:t>
      </w:r>
      <w:r w:rsidR="00C24930" w:rsidRPr="00FD033C">
        <w:rPr>
          <w:rFonts w:ascii="Times New Roman" w:hAnsi="Times New Roman"/>
          <w:color w:val="000000"/>
          <w:sz w:val="24"/>
          <w:szCs w:val="24"/>
        </w:rPr>
        <w:t xml:space="preserve"> культуры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, имеющих статус юридического лица: </w:t>
      </w:r>
      <w:r w:rsidR="00C24930" w:rsidRPr="00FD033C">
        <w:rPr>
          <w:rFonts w:ascii="Times New Roman" w:hAnsi="Times New Roman"/>
          <w:color w:val="000000"/>
          <w:sz w:val="24"/>
          <w:szCs w:val="24"/>
        </w:rPr>
        <w:t xml:space="preserve">муниципальные бюджетные учреждения культуры -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«Клуб досуга и творчества», «Дом культуры», «Клуб народного творчества», «Центр культурного развития», «Центральная библиотека», «Краеведческий музей» и учреждение дополнительного образования в сфере искусств – «Детская школа искусств».</w:t>
      </w:r>
    </w:p>
    <w:p w:rsidR="009B7973" w:rsidRPr="00FD033C" w:rsidRDefault="009B7973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ab/>
        <w:t>В 39 клубах и домах культуры</w:t>
      </w:r>
      <w:r w:rsidR="00C24930" w:rsidRPr="00FD033C">
        <w:rPr>
          <w:rFonts w:ascii="Times New Roman" w:hAnsi="Times New Roman"/>
          <w:sz w:val="24"/>
          <w:szCs w:val="24"/>
        </w:rPr>
        <w:t xml:space="preserve"> города и сельских населённых пунктов действую</w:t>
      </w:r>
      <w:r w:rsidRPr="00FD033C">
        <w:rPr>
          <w:rFonts w:ascii="Times New Roman" w:hAnsi="Times New Roman"/>
          <w:sz w:val="24"/>
          <w:szCs w:val="24"/>
        </w:rPr>
        <w:t xml:space="preserve">т 466 </w:t>
      </w:r>
      <w:r w:rsidR="00C24930" w:rsidRPr="00FD033C">
        <w:rPr>
          <w:rFonts w:ascii="Times New Roman" w:hAnsi="Times New Roman"/>
          <w:sz w:val="24"/>
          <w:szCs w:val="24"/>
        </w:rPr>
        <w:t xml:space="preserve">клубных </w:t>
      </w:r>
      <w:r w:rsidRPr="00FD033C">
        <w:rPr>
          <w:rFonts w:ascii="Times New Roman" w:hAnsi="Times New Roman"/>
          <w:sz w:val="24"/>
          <w:szCs w:val="24"/>
        </w:rPr>
        <w:t>формирований</w:t>
      </w:r>
      <w:r w:rsidR="00C24930" w:rsidRPr="00FD033C">
        <w:rPr>
          <w:rFonts w:ascii="Times New Roman" w:hAnsi="Times New Roman"/>
          <w:sz w:val="24"/>
          <w:szCs w:val="24"/>
        </w:rPr>
        <w:t xml:space="preserve"> самодеятельного народного творчества</w:t>
      </w:r>
      <w:r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FD033C">
        <w:rPr>
          <w:rFonts w:ascii="Times New Roman" w:hAnsi="Times New Roman"/>
          <w:sz w:val="24"/>
          <w:szCs w:val="24"/>
        </w:rPr>
        <w:t xml:space="preserve">14 </w:t>
      </w:r>
      <w:r w:rsidR="00C24930" w:rsidRPr="00FD033C">
        <w:rPr>
          <w:rFonts w:ascii="Times New Roman" w:hAnsi="Times New Roman"/>
          <w:sz w:val="24"/>
          <w:szCs w:val="24"/>
        </w:rPr>
        <w:t xml:space="preserve">творческих </w:t>
      </w:r>
      <w:r w:rsidRPr="00FD033C">
        <w:rPr>
          <w:rFonts w:ascii="Times New Roman" w:hAnsi="Times New Roman"/>
          <w:sz w:val="24"/>
          <w:szCs w:val="24"/>
        </w:rPr>
        <w:t xml:space="preserve">коллективов имеют звание «народный». </w:t>
      </w:r>
    </w:p>
    <w:p w:rsidR="009B7973" w:rsidRPr="00FD033C" w:rsidRDefault="001A78FD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</w:t>
      </w:r>
      <w:r w:rsidR="009B7973" w:rsidRPr="00FD033C">
        <w:rPr>
          <w:rFonts w:ascii="Times New Roman" w:hAnsi="Times New Roman"/>
          <w:sz w:val="24"/>
          <w:szCs w:val="24"/>
        </w:rPr>
        <w:t>В  «Детской школе искусств» на 1 сентября 2020 года обучалось 322 уч</w:t>
      </w:r>
      <w:r w:rsidR="00C24930" w:rsidRPr="00FD033C">
        <w:rPr>
          <w:rFonts w:ascii="Times New Roman" w:hAnsi="Times New Roman"/>
          <w:sz w:val="24"/>
          <w:szCs w:val="24"/>
        </w:rPr>
        <w:t>ащихся. Из 59 выпускников, шестеро</w:t>
      </w:r>
      <w:r w:rsidR="009B7973" w:rsidRPr="00FD033C">
        <w:rPr>
          <w:rFonts w:ascii="Times New Roman" w:hAnsi="Times New Roman"/>
          <w:sz w:val="24"/>
          <w:szCs w:val="24"/>
        </w:rPr>
        <w:t xml:space="preserve"> продолжили своё обучение в средних </w:t>
      </w:r>
      <w:r w:rsidR="00C24930" w:rsidRPr="00FD033C">
        <w:rPr>
          <w:rFonts w:ascii="Times New Roman" w:hAnsi="Times New Roman"/>
          <w:sz w:val="24"/>
          <w:szCs w:val="24"/>
        </w:rPr>
        <w:t xml:space="preserve">и высших </w:t>
      </w:r>
      <w:r w:rsidR="009B7973" w:rsidRPr="00FD033C">
        <w:rPr>
          <w:rFonts w:ascii="Times New Roman" w:hAnsi="Times New Roman"/>
          <w:sz w:val="24"/>
          <w:szCs w:val="24"/>
        </w:rPr>
        <w:t xml:space="preserve">специальных учебных заведениях. </w:t>
      </w:r>
    </w:p>
    <w:p w:rsidR="009B7973" w:rsidRPr="00FD033C" w:rsidRDefault="009B7973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1A78FD" w:rsidRPr="00FD033C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C24930" w:rsidRPr="00FD033C">
        <w:rPr>
          <w:rFonts w:ascii="Times New Roman" w:hAnsi="Times New Roman"/>
          <w:color w:val="000000"/>
          <w:sz w:val="24"/>
          <w:szCs w:val="24"/>
        </w:rPr>
        <w:t>В структуру МБУК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«Центральная </w:t>
      </w:r>
      <w:r w:rsidR="00C24930" w:rsidRPr="00FD033C">
        <w:rPr>
          <w:rFonts w:ascii="Times New Roman" w:hAnsi="Times New Roman"/>
          <w:color w:val="000000"/>
          <w:sz w:val="24"/>
          <w:szCs w:val="24"/>
        </w:rPr>
        <w:t>библиотека», входят непосредственно Центральная библиотека</w:t>
      </w:r>
      <w:r w:rsidR="00335E0A" w:rsidRPr="00FD033C">
        <w:rPr>
          <w:rFonts w:ascii="Times New Roman" w:hAnsi="Times New Roman"/>
          <w:color w:val="000000"/>
          <w:sz w:val="24"/>
          <w:szCs w:val="24"/>
        </w:rPr>
        <w:t>, Центральная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35E0A" w:rsidRPr="00FD033C">
        <w:rPr>
          <w:rFonts w:ascii="Times New Roman" w:hAnsi="Times New Roman"/>
          <w:color w:val="000000"/>
          <w:sz w:val="24"/>
          <w:szCs w:val="24"/>
        </w:rPr>
        <w:t>детская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библиотеки, 4 городских и 29 сельских библиотек.</w:t>
      </w:r>
    </w:p>
    <w:p w:rsidR="00335E0A" w:rsidRPr="00FD033C" w:rsidRDefault="009B45C2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1A78FD" w:rsidRPr="00FD033C">
        <w:rPr>
          <w:rFonts w:ascii="Times New Roman" w:hAnsi="Times New Roman"/>
          <w:sz w:val="24"/>
          <w:szCs w:val="24"/>
        </w:rPr>
        <w:t xml:space="preserve">   </w:t>
      </w:r>
      <w:r w:rsidRPr="00FD033C">
        <w:rPr>
          <w:rFonts w:ascii="Times New Roman" w:hAnsi="Times New Roman"/>
          <w:sz w:val="24"/>
          <w:szCs w:val="24"/>
        </w:rPr>
        <w:t>Первые три</w:t>
      </w:r>
      <w:r w:rsidR="009B7973" w:rsidRPr="00FD033C">
        <w:rPr>
          <w:rFonts w:ascii="Times New Roman" w:hAnsi="Times New Roman"/>
          <w:sz w:val="24"/>
          <w:szCs w:val="24"/>
        </w:rPr>
        <w:t xml:space="preserve"> месяца 2020 года учреждения культуры рабо</w:t>
      </w:r>
      <w:r w:rsidR="00335E0A" w:rsidRPr="00FD033C">
        <w:rPr>
          <w:rFonts w:ascii="Times New Roman" w:hAnsi="Times New Roman"/>
          <w:sz w:val="24"/>
          <w:szCs w:val="24"/>
        </w:rPr>
        <w:t xml:space="preserve">тали в обычном режиме, </w:t>
      </w:r>
      <w:r w:rsidR="009B7973" w:rsidRPr="00FD033C">
        <w:rPr>
          <w:rFonts w:ascii="Times New Roman" w:hAnsi="Times New Roman"/>
          <w:sz w:val="24"/>
          <w:szCs w:val="24"/>
        </w:rPr>
        <w:t>проводились мероприятия, как в клубах, так и на открытых площадках города, велись занятия клубных формирований. Работниками клубов и руководителями творческих коллективов была проведена большая работа по подготовке программ</w:t>
      </w:r>
      <w:r w:rsidR="00335E0A" w:rsidRPr="00FD033C">
        <w:rPr>
          <w:rFonts w:ascii="Times New Roman" w:hAnsi="Times New Roman"/>
          <w:sz w:val="24"/>
          <w:szCs w:val="24"/>
        </w:rPr>
        <w:t>,</w:t>
      </w:r>
      <w:r w:rsidR="009B7973" w:rsidRPr="00FD033C">
        <w:rPr>
          <w:rFonts w:ascii="Times New Roman" w:hAnsi="Times New Roman"/>
          <w:sz w:val="24"/>
          <w:szCs w:val="24"/>
        </w:rPr>
        <w:t xml:space="preserve"> представленных в рамках фестивал</w:t>
      </w:r>
      <w:r w:rsidR="00335E0A" w:rsidRPr="00FD033C">
        <w:rPr>
          <w:rFonts w:ascii="Times New Roman" w:hAnsi="Times New Roman"/>
          <w:sz w:val="24"/>
          <w:szCs w:val="24"/>
        </w:rPr>
        <w:t>я «Добрые соседи, верные друзья!</w:t>
      </w:r>
      <w:r w:rsidR="009B7973" w:rsidRPr="00FD033C">
        <w:rPr>
          <w:rFonts w:ascii="Times New Roman" w:hAnsi="Times New Roman"/>
          <w:sz w:val="24"/>
          <w:szCs w:val="24"/>
        </w:rPr>
        <w:t>», главной темой которого была юбилейная для всей страны дата</w:t>
      </w:r>
      <w:r w:rsidR="00351001"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75 лет Великой Победы. Всего в зональном этапе фестиваля приняли участие 233 коллектива (421 участник). И традиционно</w:t>
      </w:r>
      <w:r w:rsidR="00335E0A" w:rsidRPr="00FD033C">
        <w:rPr>
          <w:rFonts w:ascii="Times New Roman" w:hAnsi="Times New Roman"/>
          <w:sz w:val="24"/>
          <w:szCs w:val="24"/>
        </w:rPr>
        <w:t xml:space="preserve"> фестиваль завершился гала концертом лучших коллективов округа</w:t>
      </w:r>
      <w:r w:rsidR="009B7973" w:rsidRPr="00FD033C">
        <w:rPr>
          <w:rFonts w:ascii="Times New Roman" w:hAnsi="Times New Roman"/>
          <w:sz w:val="24"/>
          <w:szCs w:val="24"/>
        </w:rPr>
        <w:t xml:space="preserve"> на сцене Центра культурного развития</w:t>
      </w:r>
      <w:r w:rsidR="00335E0A" w:rsidRPr="00FD033C">
        <w:rPr>
          <w:rFonts w:ascii="Times New Roman" w:hAnsi="Times New Roman"/>
          <w:sz w:val="24"/>
          <w:szCs w:val="24"/>
        </w:rPr>
        <w:t>.</w:t>
      </w:r>
      <w:r w:rsidR="009B7973" w:rsidRPr="00FD033C">
        <w:rPr>
          <w:rFonts w:ascii="Times New Roman" w:hAnsi="Times New Roman"/>
          <w:sz w:val="24"/>
          <w:szCs w:val="24"/>
        </w:rPr>
        <w:t xml:space="preserve">  </w:t>
      </w:r>
    </w:p>
    <w:p w:rsidR="009B7973" w:rsidRPr="00FD033C" w:rsidRDefault="00351001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К открытию года «Памяти и славы» (9 февраля) народный театр</w:t>
      </w:r>
      <w:r w:rsidR="009B7973" w:rsidRPr="00FD033C">
        <w:rPr>
          <w:rFonts w:ascii="Times New Roman" w:hAnsi="Times New Roman"/>
          <w:sz w:val="24"/>
          <w:szCs w:val="24"/>
        </w:rPr>
        <w:t xml:space="preserve"> «Русский дом» подготовил творческий п</w:t>
      </w:r>
      <w:r w:rsidR="00335E0A" w:rsidRPr="00FD033C">
        <w:rPr>
          <w:rFonts w:ascii="Times New Roman" w:hAnsi="Times New Roman"/>
          <w:sz w:val="24"/>
          <w:szCs w:val="24"/>
        </w:rPr>
        <w:t xml:space="preserve">роект «Шагают по войне девчата» с </w:t>
      </w:r>
      <w:r w:rsidR="009B7973" w:rsidRPr="00FD033C">
        <w:rPr>
          <w:rFonts w:ascii="Times New Roman" w:hAnsi="Times New Roman"/>
          <w:sz w:val="24"/>
          <w:szCs w:val="24"/>
        </w:rPr>
        <w:t>участие</w:t>
      </w:r>
      <w:r w:rsidR="00335E0A" w:rsidRPr="00FD033C">
        <w:rPr>
          <w:rFonts w:ascii="Times New Roman" w:hAnsi="Times New Roman"/>
          <w:sz w:val="24"/>
          <w:szCs w:val="24"/>
        </w:rPr>
        <w:t>м творческих коллективов</w:t>
      </w:r>
      <w:r w:rsidR="009B7973" w:rsidRPr="00FD033C">
        <w:rPr>
          <w:rFonts w:ascii="Times New Roman" w:hAnsi="Times New Roman"/>
          <w:sz w:val="24"/>
          <w:szCs w:val="24"/>
        </w:rPr>
        <w:t xml:space="preserve"> город</w:t>
      </w:r>
      <w:r w:rsidRPr="00FD033C">
        <w:rPr>
          <w:rFonts w:ascii="Times New Roman" w:hAnsi="Times New Roman"/>
          <w:sz w:val="24"/>
          <w:szCs w:val="24"/>
        </w:rPr>
        <w:t>а. Он был п</w:t>
      </w:r>
      <w:r w:rsidR="00335E0A" w:rsidRPr="00FD033C">
        <w:rPr>
          <w:rFonts w:ascii="Times New Roman" w:hAnsi="Times New Roman"/>
          <w:sz w:val="24"/>
          <w:szCs w:val="24"/>
        </w:rPr>
        <w:t>редставлен жителям округа на сцене Ц</w:t>
      </w:r>
      <w:r w:rsidR="009B7973" w:rsidRPr="00FD033C">
        <w:rPr>
          <w:rFonts w:ascii="Times New Roman" w:hAnsi="Times New Roman"/>
          <w:sz w:val="24"/>
          <w:szCs w:val="24"/>
        </w:rPr>
        <w:t>ентра кул</w:t>
      </w:r>
      <w:r w:rsidR="00335E0A" w:rsidRPr="00FD033C">
        <w:rPr>
          <w:rFonts w:ascii="Times New Roman" w:hAnsi="Times New Roman"/>
          <w:sz w:val="24"/>
          <w:szCs w:val="24"/>
        </w:rPr>
        <w:t>ьтурного развития</w:t>
      </w:r>
      <w:r w:rsidR="009B7973" w:rsidRPr="00FD033C">
        <w:rPr>
          <w:rFonts w:ascii="Times New Roman" w:hAnsi="Times New Roman"/>
          <w:sz w:val="24"/>
          <w:szCs w:val="24"/>
        </w:rPr>
        <w:t xml:space="preserve">. Завершилось мероприятие показом </w:t>
      </w:r>
      <w:r w:rsidR="00335E0A" w:rsidRPr="00FD033C">
        <w:rPr>
          <w:rFonts w:ascii="Times New Roman" w:hAnsi="Times New Roman"/>
          <w:sz w:val="24"/>
          <w:szCs w:val="24"/>
        </w:rPr>
        <w:t xml:space="preserve">художественного </w:t>
      </w:r>
      <w:r w:rsidR="009B7973" w:rsidRPr="00FD033C">
        <w:rPr>
          <w:rFonts w:ascii="Times New Roman" w:hAnsi="Times New Roman"/>
          <w:sz w:val="24"/>
          <w:szCs w:val="24"/>
        </w:rPr>
        <w:t>фильма «Три дня до весны».</w:t>
      </w:r>
    </w:p>
    <w:p w:rsidR="009B7973" w:rsidRPr="00FD033C" w:rsidRDefault="009B7973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традиционной форме прошли мероприятия в рамках Всероссийской  акции «Блокадный хле</w:t>
      </w:r>
      <w:r w:rsidR="00455E72" w:rsidRPr="00FD033C">
        <w:rPr>
          <w:rFonts w:ascii="Times New Roman" w:hAnsi="Times New Roman"/>
          <w:sz w:val="24"/>
          <w:szCs w:val="24"/>
        </w:rPr>
        <w:t>б», к  годовщине снятия блокады Ленинграда</w:t>
      </w:r>
      <w:r w:rsidRPr="00FD033C">
        <w:rPr>
          <w:rFonts w:ascii="Times New Roman" w:hAnsi="Times New Roman"/>
          <w:sz w:val="24"/>
          <w:szCs w:val="24"/>
        </w:rPr>
        <w:t xml:space="preserve"> и Дню защитников Отечества.</w:t>
      </w:r>
    </w:p>
    <w:p w:rsidR="009B7973" w:rsidRPr="00FD033C" w:rsidRDefault="00335E0A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Всего за 2020 год прошло 2</w:t>
      </w:r>
      <w:r w:rsidR="009B7973" w:rsidRPr="00FD033C">
        <w:rPr>
          <w:rFonts w:ascii="Times New Roman" w:hAnsi="Times New Roman"/>
          <w:sz w:val="24"/>
          <w:szCs w:val="24"/>
        </w:rPr>
        <w:t>448 мероприятий</w:t>
      </w:r>
      <w:r w:rsidRPr="00FD033C">
        <w:rPr>
          <w:rFonts w:ascii="Times New Roman" w:hAnsi="Times New Roman"/>
          <w:sz w:val="24"/>
          <w:szCs w:val="24"/>
        </w:rPr>
        <w:t>, в том</w:t>
      </w:r>
      <w:r w:rsidR="00351001" w:rsidRPr="00FD033C">
        <w:rPr>
          <w:rFonts w:ascii="Times New Roman" w:hAnsi="Times New Roman"/>
          <w:sz w:val="24"/>
          <w:szCs w:val="24"/>
        </w:rPr>
        <w:t xml:space="preserve"> числе 221 – </w:t>
      </w:r>
      <w:proofErr w:type="gramStart"/>
      <w:r w:rsidR="00351001" w:rsidRPr="00FD033C">
        <w:rPr>
          <w:rFonts w:ascii="Times New Roman" w:hAnsi="Times New Roman"/>
          <w:sz w:val="24"/>
          <w:szCs w:val="24"/>
        </w:rPr>
        <w:t>платное</w:t>
      </w:r>
      <w:proofErr w:type="gramEnd"/>
      <w:r w:rsidRPr="00FD033C">
        <w:rPr>
          <w:rFonts w:ascii="Times New Roman" w:hAnsi="Times New Roman"/>
          <w:sz w:val="24"/>
          <w:szCs w:val="24"/>
        </w:rPr>
        <w:t>,</w:t>
      </w:r>
      <w:r w:rsidR="009B7973" w:rsidRPr="00FD033C">
        <w:rPr>
          <w:rFonts w:ascii="Times New Roman" w:hAnsi="Times New Roman"/>
          <w:sz w:val="24"/>
          <w:szCs w:val="24"/>
        </w:rPr>
        <w:t xml:space="preserve"> их пос</w:t>
      </w:r>
      <w:r w:rsidRPr="00FD033C">
        <w:rPr>
          <w:rFonts w:ascii="Times New Roman" w:hAnsi="Times New Roman"/>
          <w:sz w:val="24"/>
          <w:szCs w:val="24"/>
        </w:rPr>
        <w:t>етили 123339 человек.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</w:p>
    <w:p w:rsidR="009B7973" w:rsidRPr="00FD033C" w:rsidRDefault="009B7973" w:rsidP="00FD033C">
      <w:pPr>
        <w:pStyle w:val="a8"/>
        <w:spacing w:before="0" w:beforeAutospacing="0" w:after="0" w:afterAutospacing="0"/>
        <w:ind w:left="-709" w:firstLine="709"/>
        <w:contextualSpacing/>
        <w:jc w:val="both"/>
      </w:pPr>
      <w:r w:rsidRPr="00FD033C">
        <w:t>Пандемия и ряд ограничительных мер, связанных  с ней, внесли  изменения и в работу уч</w:t>
      </w:r>
      <w:r w:rsidR="00351001" w:rsidRPr="00FD033C">
        <w:t>реждений культуры</w:t>
      </w:r>
      <w:r w:rsidRPr="00FD033C">
        <w:t>.  Начиная с апреля 2020 года,</w:t>
      </w:r>
      <w:r w:rsidR="00335E0A" w:rsidRPr="00FD033C">
        <w:t xml:space="preserve"> </w:t>
      </w:r>
      <w:r w:rsidRPr="00FD033C">
        <w:t>сложившаяся эпидемиол</w:t>
      </w:r>
      <w:r w:rsidR="00335E0A" w:rsidRPr="00FD033C">
        <w:t>огическая ситуация направила работников учреждений культуры</w:t>
      </w:r>
      <w:r w:rsidRPr="00FD033C">
        <w:t xml:space="preserve"> на поиск новых форм и методов работы</w:t>
      </w:r>
      <w:r w:rsidR="00335E0A" w:rsidRPr="00FD033C">
        <w:t xml:space="preserve"> в онлайн формате</w:t>
      </w:r>
      <w:r w:rsidRPr="00FD033C">
        <w:t xml:space="preserve">. В связи с этим были </w:t>
      </w:r>
      <w:r w:rsidR="00335E0A" w:rsidRPr="00FD033C">
        <w:t xml:space="preserve">подготовлены онлайн-акции, </w:t>
      </w:r>
      <w:r w:rsidRPr="00FD033C">
        <w:t xml:space="preserve">подобрана интересная и актуальная информация для подписчиков групп в социальных сетях, состоялись </w:t>
      </w:r>
      <w:proofErr w:type="spellStart"/>
      <w:r w:rsidRPr="00FD033C">
        <w:t>челленджи</w:t>
      </w:r>
      <w:proofErr w:type="spellEnd"/>
      <w:r w:rsidRPr="00FD033C">
        <w:t xml:space="preserve">, монологи, рассказы, </w:t>
      </w:r>
      <w:proofErr w:type="spellStart"/>
      <w:r w:rsidRPr="00FD033C">
        <w:t>онлайн-викторины</w:t>
      </w:r>
      <w:proofErr w:type="spellEnd"/>
      <w:r w:rsidRPr="00FD033C">
        <w:t xml:space="preserve">, онлайн–конкурсы, видео-поздравления, онлайн-концерты с участием работников </w:t>
      </w:r>
      <w:r w:rsidR="00335E0A" w:rsidRPr="00FD033C">
        <w:t>домов культуры и самодеятельных артистов</w:t>
      </w:r>
      <w:r w:rsidRPr="00FD033C">
        <w:t>.</w:t>
      </w:r>
    </w:p>
    <w:p w:rsidR="009B7973" w:rsidRPr="00FD033C" w:rsidRDefault="001A78FD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Творческие коллективы, педагоги Детской школы иску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сств</w:t>
      </w:r>
      <w:r w:rsidR="00335E0A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пр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оводили  </w:t>
      </w:r>
      <w:r w:rsidR="00351001" w:rsidRPr="00FD033C">
        <w:rPr>
          <w:rFonts w:ascii="Times New Roman" w:hAnsi="Times New Roman"/>
          <w:sz w:val="24"/>
          <w:szCs w:val="24"/>
        </w:rPr>
        <w:t xml:space="preserve">репетиции и занятия с учащимися </w:t>
      </w:r>
      <w:r w:rsidR="009B7973" w:rsidRPr="00FD033C">
        <w:rPr>
          <w:rFonts w:ascii="Times New Roman" w:hAnsi="Times New Roman"/>
          <w:sz w:val="24"/>
          <w:szCs w:val="24"/>
        </w:rPr>
        <w:t xml:space="preserve">в онлайн режиме на платформе </w:t>
      </w:r>
      <w:r w:rsidR="009B7973" w:rsidRPr="00FD033C">
        <w:rPr>
          <w:rFonts w:ascii="Times New Roman" w:hAnsi="Times New Roman"/>
          <w:sz w:val="24"/>
          <w:szCs w:val="24"/>
          <w:lang w:val="en-US"/>
        </w:rPr>
        <w:t>ZOOM</w:t>
      </w:r>
      <w:r w:rsidR="009B7973" w:rsidRPr="00FD033C">
        <w:rPr>
          <w:rFonts w:ascii="Times New Roman" w:hAnsi="Times New Roman"/>
          <w:sz w:val="24"/>
          <w:szCs w:val="24"/>
        </w:rPr>
        <w:t>. Сотрудники музея, библиотек снимали видеоролики: проводили онлайн экскурсии, читали творческие произведения,</w:t>
      </w:r>
      <w:r w:rsidR="00335E0A" w:rsidRPr="00FD033C">
        <w:rPr>
          <w:rFonts w:ascii="Times New Roman" w:hAnsi="Times New Roman"/>
          <w:sz w:val="24"/>
          <w:szCs w:val="24"/>
        </w:rPr>
        <w:t xml:space="preserve"> готовили</w:t>
      </w:r>
      <w:r w:rsidR="009B7973" w:rsidRPr="00FD033C">
        <w:rPr>
          <w:rFonts w:ascii="Times New Roman" w:hAnsi="Times New Roman"/>
          <w:sz w:val="24"/>
          <w:szCs w:val="24"/>
        </w:rPr>
        <w:t xml:space="preserve"> книжные выставки и затем размещали</w:t>
      </w:r>
      <w:r w:rsidR="00335E0A" w:rsidRPr="00FD033C">
        <w:rPr>
          <w:rFonts w:ascii="Times New Roman" w:hAnsi="Times New Roman"/>
          <w:sz w:val="24"/>
          <w:szCs w:val="24"/>
        </w:rPr>
        <w:t xml:space="preserve"> информацию, фото и видео - материалы</w:t>
      </w:r>
      <w:r w:rsidR="009B7973" w:rsidRPr="00FD033C">
        <w:rPr>
          <w:rFonts w:ascii="Times New Roman" w:hAnsi="Times New Roman"/>
          <w:sz w:val="24"/>
          <w:szCs w:val="24"/>
        </w:rPr>
        <w:t xml:space="preserve"> в социальных сетях. </w:t>
      </w:r>
    </w:p>
    <w:p w:rsidR="009B7973" w:rsidRPr="00FD033C" w:rsidRDefault="001A78FD" w:rsidP="00FD033C">
      <w:pPr>
        <w:spacing w:after="0" w:line="240" w:lineRule="auto"/>
        <w:ind w:left="-709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учреждения культуры приняли участие в  онлайн – акциях, п</w:t>
      </w:r>
      <w:r w:rsidR="00335E0A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риуроченных к юбилею Великой Победы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«Окна Победы», «Читаем детям о войне», «Бессмертный полк в родном окошке», </w:t>
      </w:r>
      <w:proofErr w:type="spellStart"/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челлендж</w:t>
      </w:r>
      <w:r w:rsidR="00351001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proofErr w:type="spellEnd"/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«Георгиевская ленточка»,</w:t>
      </w:r>
      <w:r w:rsidR="00351001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акции «Звезда памяти». С</w:t>
      </w:r>
      <w:r w:rsidR="009B7973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отрудниками музея велась серия публикаций в рубрике «Фотоархив военных лет», </w:t>
      </w:r>
      <w:r w:rsidR="004B6A50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организована </w:t>
      </w:r>
      <w:r w:rsidR="009B7973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выставка «Женское лицо войны»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На площадках у</w:t>
      </w:r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сельских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домов</w:t>
      </w:r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культуры в течение дня 9 мая </w:t>
      </w:r>
      <w:r w:rsidR="00351001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звучали записи песен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военных лет. Творческие коллективы </w:t>
      </w:r>
      <w:r w:rsidR="009B7973" w:rsidRPr="00FD033C">
        <w:rPr>
          <w:rFonts w:ascii="Times New Roman" w:hAnsi="Times New Roman"/>
          <w:sz w:val="24"/>
          <w:szCs w:val="24"/>
        </w:rPr>
        <w:t>подготовил</w:t>
      </w:r>
      <w:r w:rsidR="00455E72" w:rsidRPr="00FD033C">
        <w:rPr>
          <w:rFonts w:ascii="Times New Roman" w:hAnsi="Times New Roman"/>
          <w:sz w:val="24"/>
          <w:szCs w:val="24"/>
        </w:rPr>
        <w:t>и</w:t>
      </w:r>
      <w:r w:rsidR="009B7973" w:rsidRPr="00FD033C">
        <w:rPr>
          <w:rFonts w:ascii="Times New Roman" w:hAnsi="Times New Roman"/>
          <w:sz w:val="24"/>
          <w:szCs w:val="24"/>
        </w:rPr>
        <w:t xml:space="preserve"> поздравления и музыкальный подарок для ветеранов</w:t>
      </w:r>
      <w:r w:rsidR="004B6A50" w:rsidRPr="00FD033C">
        <w:rPr>
          <w:rFonts w:ascii="Times New Roman" w:hAnsi="Times New Roman"/>
          <w:sz w:val="24"/>
          <w:szCs w:val="24"/>
        </w:rPr>
        <w:t>,</w:t>
      </w:r>
      <w:r w:rsidR="009B7973" w:rsidRPr="00FD033C">
        <w:rPr>
          <w:rFonts w:ascii="Times New Roman" w:hAnsi="Times New Roman"/>
          <w:sz w:val="24"/>
          <w:szCs w:val="24"/>
        </w:rPr>
        <w:t xml:space="preserve"> живущих в </w:t>
      </w:r>
      <w:r w:rsidR="004B6A50" w:rsidRPr="00FD033C">
        <w:rPr>
          <w:rFonts w:ascii="Times New Roman" w:hAnsi="Times New Roman"/>
          <w:sz w:val="24"/>
          <w:szCs w:val="24"/>
        </w:rPr>
        <w:t xml:space="preserve">городском </w:t>
      </w:r>
      <w:r w:rsidR="009B7973" w:rsidRPr="00FD033C">
        <w:rPr>
          <w:rFonts w:ascii="Times New Roman" w:hAnsi="Times New Roman"/>
          <w:sz w:val="24"/>
          <w:szCs w:val="24"/>
        </w:rPr>
        <w:t>округе. Утром 9 мая участники ан</w:t>
      </w:r>
      <w:r w:rsidR="004B6A50" w:rsidRPr="00FD033C">
        <w:rPr>
          <w:rFonts w:ascii="Times New Roman" w:hAnsi="Times New Roman"/>
          <w:sz w:val="24"/>
          <w:szCs w:val="24"/>
        </w:rPr>
        <w:t>самблей поздравили ветеранов Великой Отечественной войны</w:t>
      </w:r>
      <w:r w:rsidR="009B7973" w:rsidRPr="00FD033C">
        <w:rPr>
          <w:rFonts w:ascii="Times New Roman" w:hAnsi="Times New Roman"/>
          <w:sz w:val="24"/>
          <w:szCs w:val="24"/>
        </w:rPr>
        <w:t xml:space="preserve"> возле их домов - исполнили песни военных лет. </w:t>
      </w:r>
    </w:p>
    <w:p w:rsidR="009B7973" w:rsidRPr="00FD033C" w:rsidRDefault="001A78FD" w:rsidP="00FD033C">
      <w:pPr>
        <w:spacing w:after="0" w:line="240" w:lineRule="auto"/>
        <w:ind w:left="-709" w:right="-1" w:firstLine="567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 сентября был организован автопробег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пос</w:t>
      </w:r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вящённый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75-летию окончания</w:t>
      </w:r>
      <w:proofErr w:type="gramStart"/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</w:t>
      </w:r>
      <w:proofErr w:type="gramEnd"/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торой мировой войны </w:t>
      </w:r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 возложением цветов к памятникам погибших земляков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Участников автопробега </w:t>
      </w:r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 флагами и цветами 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встречали жители с</w:t>
      </w:r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ёл Григорьевка, </w:t>
      </w:r>
      <w:proofErr w:type="gramStart"/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Угольное</w:t>
      </w:r>
      <w:proofErr w:type="gramEnd"/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Трудовое, </w:t>
      </w:r>
      <w:proofErr w:type="spellStart"/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Ветлянка</w:t>
      </w:r>
      <w:proofErr w:type="spellEnd"/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Изобильное, Буранное, </w:t>
      </w:r>
      <w:proofErr w:type="spellStart"/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Новоилецк</w:t>
      </w:r>
      <w:proofErr w:type="spellEnd"/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 </w:t>
      </w:r>
      <w:proofErr w:type="spellStart"/>
      <w:r w:rsidR="004B6A50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Линё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вка</w:t>
      </w:r>
      <w:proofErr w:type="spellEnd"/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9B7973" w:rsidRPr="00FD033C" w:rsidRDefault="00351001" w:rsidP="00FD033C">
      <w:pPr>
        <w:pStyle w:val="a5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</w:t>
      </w:r>
      <w:r w:rsidR="009B7973" w:rsidRPr="00FD033C">
        <w:rPr>
          <w:rFonts w:ascii="Times New Roman" w:hAnsi="Times New Roman"/>
          <w:sz w:val="24"/>
          <w:szCs w:val="24"/>
        </w:rPr>
        <w:t>За период</w:t>
      </w:r>
      <w:r w:rsidR="004B6A50" w:rsidRPr="00FD033C">
        <w:rPr>
          <w:rFonts w:ascii="Times New Roman" w:hAnsi="Times New Roman"/>
          <w:sz w:val="24"/>
          <w:szCs w:val="24"/>
        </w:rPr>
        <w:t xml:space="preserve"> действия ограничительных мер из-за пандемии </w:t>
      </w:r>
      <w:r w:rsidR="009B7973" w:rsidRPr="00FD033C">
        <w:rPr>
          <w:rFonts w:ascii="Times New Roman" w:hAnsi="Times New Roman"/>
          <w:sz w:val="24"/>
          <w:szCs w:val="24"/>
        </w:rPr>
        <w:t>учреждениями культуры было проведено более 700 онлайн - мероприятий. Сотрудниками музея проведено 247</w:t>
      </w:r>
      <w:r w:rsidR="009B7973"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обзорных и тематических</w:t>
      </w:r>
      <w:r w:rsidR="004B6A50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 xml:space="preserve">экскурсий и 30 культурно-образовательных мероприятий для жителей и гостей города и округа, которые посетили 2846 человек. </w:t>
      </w:r>
      <w:r w:rsidR="004B6A50" w:rsidRPr="00FD033C">
        <w:rPr>
          <w:rFonts w:ascii="Times New Roman" w:hAnsi="Times New Roman"/>
          <w:sz w:val="24"/>
          <w:szCs w:val="24"/>
        </w:rPr>
        <w:t>Три</w:t>
      </w:r>
      <w:r w:rsidR="009B7973" w:rsidRPr="00FD033C">
        <w:rPr>
          <w:rFonts w:ascii="Times New Roman" w:hAnsi="Times New Roman"/>
          <w:sz w:val="24"/>
          <w:szCs w:val="24"/>
        </w:rPr>
        <w:t xml:space="preserve"> мероприятия были проведены с применением онлайн платформы </w:t>
      </w:r>
      <w:r w:rsidR="009B7973" w:rsidRPr="00FD033C">
        <w:rPr>
          <w:rFonts w:ascii="Times New Roman" w:hAnsi="Times New Roman"/>
          <w:sz w:val="24"/>
          <w:szCs w:val="24"/>
          <w:lang w:val="en-US"/>
        </w:rPr>
        <w:t>ZOOM</w:t>
      </w:r>
      <w:r w:rsidR="009B7973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spacing w:after="0" w:line="240" w:lineRule="auto"/>
        <w:ind w:left="-709" w:right="-143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На страницах музея в социальных сетях было опубликовано:</w:t>
      </w:r>
    </w:p>
    <w:p w:rsidR="009B7973" w:rsidRPr="00FD033C" w:rsidRDefault="004B6A50" w:rsidP="00FD033C">
      <w:pPr>
        <w:spacing w:after="0" w:line="240" w:lineRule="auto"/>
        <w:ind w:left="-709" w:right="-143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- 52 видеоролика;</w:t>
      </w:r>
    </w:p>
    <w:p w:rsidR="009B7973" w:rsidRPr="00FD033C" w:rsidRDefault="009B7973" w:rsidP="00FD033C">
      <w:pPr>
        <w:spacing w:after="0" w:line="240" w:lineRule="auto"/>
        <w:ind w:left="-709" w:right="-143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- 3</w:t>
      </w:r>
      <w:r w:rsidR="004B6A50" w:rsidRPr="00FD033C">
        <w:rPr>
          <w:rFonts w:ascii="Times New Roman" w:hAnsi="Times New Roman"/>
          <w:bCs/>
          <w:sz w:val="24"/>
          <w:szCs w:val="24"/>
        </w:rPr>
        <w:t>2 публикации музейных предметов;</w:t>
      </w:r>
    </w:p>
    <w:p w:rsidR="009B7973" w:rsidRPr="00FD033C" w:rsidRDefault="004B6A50" w:rsidP="00FD033C">
      <w:pPr>
        <w:spacing w:after="0" w:line="240" w:lineRule="auto"/>
        <w:ind w:left="-709" w:right="-143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- 9 выставок;</w:t>
      </w:r>
    </w:p>
    <w:p w:rsidR="009B7973" w:rsidRPr="00FD033C" w:rsidRDefault="004B6A50" w:rsidP="00FD033C">
      <w:pPr>
        <w:spacing w:after="0" w:line="240" w:lineRule="auto"/>
        <w:ind w:left="-709" w:right="-143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- 7 рубрик;</w:t>
      </w:r>
    </w:p>
    <w:p w:rsidR="009B7973" w:rsidRPr="00FD033C" w:rsidRDefault="009B7973" w:rsidP="00FD033C">
      <w:pPr>
        <w:spacing w:after="0" w:line="240" w:lineRule="auto"/>
        <w:ind w:left="-709" w:right="-143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- 5 онлайн викторин.</w:t>
      </w:r>
    </w:p>
    <w:p w:rsidR="009B7973" w:rsidRPr="00FD033C" w:rsidRDefault="004B6A50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ab/>
      </w:r>
      <w:r w:rsidR="001A78FD" w:rsidRPr="00FD033C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FD033C">
        <w:rPr>
          <w:rFonts w:ascii="Times New Roman" w:hAnsi="Times New Roman"/>
          <w:sz w:val="24"/>
          <w:szCs w:val="24"/>
        </w:rPr>
        <w:t>Творческие коллективы принимали участие в</w:t>
      </w:r>
      <w:r w:rsidR="00351001" w:rsidRPr="00FD033C">
        <w:rPr>
          <w:rFonts w:ascii="Times New Roman" w:hAnsi="Times New Roman"/>
          <w:sz w:val="24"/>
          <w:szCs w:val="24"/>
        </w:rPr>
        <w:t xml:space="preserve">  телевизионном</w:t>
      </w:r>
      <w:r w:rsidRPr="00FD033C">
        <w:rPr>
          <w:rFonts w:ascii="Times New Roman" w:hAnsi="Times New Roman"/>
          <w:sz w:val="24"/>
          <w:szCs w:val="24"/>
        </w:rPr>
        <w:t xml:space="preserve"> проект</w:t>
      </w:r>
      <w:r w:rsidR="00351001" w:rsidRPr="00FD033C">
        <w:rPr>
          <w:rFonts w:ascii="Times New Roman" w:hAnsi="Times New Roman"/>
          <w:sz w:val="24"/>
          <w:szCs w:val="24"/>
        </w:rPr>
        <w:t>е</w:t>
      </w:r>
      <w:r w:rsidRPr="00FD033C">
        <w:rPr>
          <w:rFonts w:ascii="Times New Roman" w:hAnsi="Times New Roman"/>
          <w:sz w:val="24"/>
          <w:szCs w:val="24"/>
        </w:rPr>
        <w:t xml:space="preserve"> «Ты - первый» (отправлена</w:t>
      </w:r>
      <w:r w:rsidR="009B7973" w:rsidRPr="00FD033C">
        <w:rPr>
          <w:rFonts w:ascii="Times New Roman" w:hAnsi="Times New Roman"/>
          <w:sz w:val="24"/>
          <w:szCs w:val="24"/>
        </w:rPr>
        <w:t xml:space="preserve"> 31 заявка, прошли отборочный тур</w:t>
      </w:r>
      <w:r w:rsidRPr="00FD033C">
        <w:rPr>
          <w:rFonts w:ascii="Times New Roman" w:hAnsi="Times New Roman"/>
          <w:sz w:val="24"/>
          <w:szCs w:val="24"/>
        </w:rPr>
        <w:t xml:space="preserve"> - </w:t>
      </w:r>
      <w:r w:rsidR="009B7973" w:rsidRPr="00FD033C">
        <w:rPr>
          <w:rFonts w:ascii="Times New Roman" w:hAnsi="Times New Roman"/>
          <w:sz w:val="24"/>
          <w:szCs w:val="24"/>
        </w:rPr>
        <w:t xml:space="preserve"> 17</w:t>
      </w:r>
      <w:r w:rsidRPr="00FD033C">
        <w:rPr>
          <w:rFonts w:ascii="Times New Roman" w:hAnsi="Times New Roman"/>
          <w:sz w:val="24"/>
          <w:szCs w:val="24"/>
        </w:rPr>
        <w:t>)</w:t>
      </w:r>
      <w:r w:rsidR="009B7973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>м</w:t>
      </w:r>
      <w:r w:rsidR="00351001" w:rsidRPr="00FD033C">
        <w:rPr>
          <w:rFonts w:ascii="Times New Roman" w:hAnsi="Times New Roman"/>
          <w:bCs/>
          <w:color w:val="000000"/>
          <w:sz w:val="24"/>
          <w:szCs w:val="24"/>
        </w:rPr>
        <w:t>ежрегиональном фестивале</w:t>
      </w:r>
      <w:r w:rsidR="009B7973" w:rsidRPr="00FD033C">
        <w:rPr>
          <w:rFonts w:ascii="Times New Roman" w:hAnsi="Times New Roman"/>
          <w:bCs/>
          <w:color w:val="000000"/>
          <w:sz w:val="24"/>
          <w:szCs w:val="24"/>
        </w:rPr>
        <w:t xml:space="preserve"> казачьей культуры «Оренбург – форпост России» (</w:t>
      </w:r>
      <w:r w:rsidRPr="00FD033C">
        <w:rPr>
          <w:rFonts w:ascii="Times New Roman" w:hAnsi="Times New Roman"/>
          <w:bCs/>
          <w:color w:val="000000"/>
          <w:sz w:val="24"/>
          <w:szCs w:val="24"/>
        </w:rPr>
        <w:t xml:space="preserve">народные ансамбли </w:t>
      </w:r>
      <w:r w:rsidR="009B7973" w:rsidRPr="00FD033C">
        <w:rPr>
          <w:rFonts w:ascii="Times New Roman" w:hAnsi="Times New Roman"/>
          <w:bCs/>
          <w:color w:val="000000"/>
          <w:sz w:val="24"/>
          <w:szCs w:val="24"/>
        </w:rPr>
        <w:t xml:space="preserve">«Истоки», «Благодать»); </w:t>
      </w:r>
      <w:r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п</w:t>
      </w:r>
      <w:r w:rsidR="009B7973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роект</w:t>
      </w:r>
      <w:r w:rsidR="00351001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е</w:t>
      </w:r>
      <w:r w:rsidR="009B7973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«Деревенька моя» (Н.</w:t>
      </w:r>
      <w:r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9B7973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Скрипникова</w:t>
      </w:r>
      <w:proofErr w:type="spellEnd"/>
      <w:r w:rsidR="00455E72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,</w:t>
      </w:r>
      <w:r w:rsidR="009B7973" w:rsidRPr="00FD033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Трудовой СДК)</w:t>
      </w:r>
      <w:r w:rsidR="009B7973" w:rsidRPr="00FD033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351001" w:rsidRPr="00FD033C">
        <w:rPr>
          <w:rFonts w:ascii="Times New Roman" w:hAnsi="Times New Roman"/>
          <w:sz w:val="24"/>
          <w:szCs w:val="24"/>
        </w:rPr>
        <w:t>международном</w:t>
      </w:r>
      <w:r w:rsidRPr="00FD033C">
        <w:rPr>
          <w:rFonts w:ascii="Times New Roman" w:hAnsi="Times New Roman"/>
          <w:sz w:val="24"/>
          <w:szCs w:val="24"/>
        </w:rPr>
        <w:t xml:space="preserve"> конкурс</w:t>
      </w:r>
      <w:r w:rsidR="00351001" w:rsidRPr="00FD033C">
        <w:rPr>
          <w:rFonts w:ascii="Times New Roman" w:hAnsi="Times New Roman"/>
          <w:sz w:val="24"/>
          <w:szCs w:val="24"/>
        </w:rPr>
        <w:t>е «Таланты России» (лауреатом первой</w:t>
      </w:r>
      <w:r w:rsidRPr="00FD033C">
        <w:rPr>
          <w:rFonts w:ascii="Times New Roman" w:hAnsi="Times New Roman"/>
          <w:sz w:val="24"/>
          <w:szCs w:val="24"/>
        </w:rPr>
        <w:t xml:space="preserve"> степени стал</w:t>
      </w:r>
      <w:r w:rsidR="009B7973" w:rsidRPr="00FD033C">
        <w:rPr>
          <w:rFonts w:ascii="Times New Roman" w:hAnsi="Times New Roman"/>
          <w:sz w:val="24"/>
          <w:szCs w:val="24"/>
        </w:rPr>
        <w:t xml:space="preserve"> народный хор ветеранов «Ромашковая Русь»</w:t>
      </w:r>
      <w:r w:rsidRPr="00FD033C">
        <w:rPr>
          <w:rFonts w:ascii="Times New Roman" w:hAnsi="Times New Roman"/>
          <w:sz w:val="24"/>
          <w:szCs w:val="24"/>
        </w:rPr>
        <w:t>)</w:t>
      </w:r>
      <w:r w:rsidR="009B7973" w:rsidRPr="00FD033C">
        <w:rPr>
          <w:rFonts w:ascii="Times New Roman" w:hAnsi="Times New Roman"/>
          <w:sz w:val="24"/>
          <w:szCs w:val="24"/>
        </w:rPr>
        <w:t>;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B7973" w:rsidRPr="00FD033C">
        <w:rPr>
          <w:rFonts w:ascii="Times New Roman" w:hAnsi="Times New Roman"/>
          <w:color w:val="000000"/>
          <w:sz w:val="24"/>
          <w:szCs w:val="24"/>
        </w:rPr>
        <w:t>ме</w:t>
      </w:r>
      <w:r w:rsidR="00351001" w:rsidRPr="00FD033C">
        <w:rPr>
          <w:rFonts w:ascii="Times New Roman" w:hAnsi="Times New Roman"/>
          <w:color w:val="000000"/>
          <w:sz w:val="24"/>
          <w:szCs w:val="24"/>
        </w:rPr>
        <w:t>ждународном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конкурс</w:t>
      </w:r>
      <w:r w:rsidR="00351001" w:rsidRPr="00FD033C">
        <w:rPr>
          <w:rFonts w:ascii="Times New Roman" w:hAnsi="Times New Roman"/>
          <w:color w:val="000000"/>
          <w:sz w:val="24"/>
          <w:szCs w:val="24"/>
        </w:rPr>
        <w:t>е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стран СНГ «В единстве мы сильны» (</w:t>
      </w:r>
      <w:r w:rsidR="00681E41" w:rsidRPr="00FD033C">
        <w:rPr>
          <w:rFonts w:ascii="Times New Roman" w:hAnsi="Times New Roman"/>
          <w:color w:val="000000"/>
          <w:sz w:val="24"/>
          <w:szCs w:val="24"/>
        </w:rPr>
        <w:t>лауреатом</w:t>
      </w:r>
      <w:r w:rsidR="00351001" w:rsidRPr="00FD033C">
        <w:rPr>
          <w:rFonts w:ascii="Times New Roman" w:hAnsi="Times New Roman"/>
          <w:color w:val="000000"/>
          <w:sz w:val="24"/>
          <w:szCs w:val="24"/>
        </w:rPr>
        <w:t xml:space="preserve"> второй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степени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 стал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народный театр «Русский дом»</w:t>
      </w:r>
      <w:r w:rsidRPr="00FD033C">
        <w:rPr>
          <w:rFonts w:ascii="Times New Roman" w:hAnsi="Times New Roman"/>
          <w:color w:val="000000"/>
          <w:sz w:val="24"/>
          <w:szCs w:val="24"/>
        </w:rPr>
        <w:t xml:space="preserve">);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о</w:t>
      </w:r>
      <w:r w:rsidR="00351001" w:rsidRPr="00FD033C">
        <w:rPr>
          <w:rFonts w:ascii="Times New Roman" w:hAnsi="Times New Roman"/>
          <w:color w:val="000000"/>
          <w:sz w:val="24"/>
          <w:szCs w:val="24"/>
        </w:rPr>
        <w:t>н-лайн</w:t>
      </w:r>
      <w:proofErr w:type="spellEnd"/>
      <w:r w:rsidR="00351001" w:rsidRPr="00FD033C">
        <w:rPr>
          <w:rFonts w:ascii="Times New Roman" w:hAnsi="Times New Roman"/>
          <w:color w:val="000000"/>
          <w:sz w:val="24"/>
          <w:szCs w:val="24"/>
        </w:rPr>
        <w:t xml:space="preserve"> соревновании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«Кубок Оренбургской о</w:t>
      </w:r>
      <w:r w:rsidRPr="00FD033C">
        <w:rPr>
          <w:rFonts w:ascii="Times New Roman" w:hAnsi="Times New Roman"/>
          <w:color w:val="000000"/>
          <w:sz w:val="24"/>
          <w:szCs w:val="24"/>
        </w:rPr>
        <w:t>бласти по фитнес аэробике» (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груп</w:t>
      </w:r>
      <w:r w:rsidRPr="00FD033C">
        <w:rPr>
          <w:rFonts w:ascii="Times New Roman" w:hAnsi="Times New Roman"/>
          <w:color w:val="000000"/>
          <w:sz w:val="24"/>
          <w:szCs w:val="24"/>
        </w:rPr>
        <w:t>па спортивного танца «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</w:rPr>
        <w:t>Энви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</w:rPr>
        <w:t>» была удостоена</w:t>
      </w:r>
      <w:r w:rsidR="00995EF3" w:rsidRPr="00FD033C">
        <w:rPr>
          <w:rFonts w:ascii="Times New Roman" w:hAnsi="Times New Roman"/>
          <w:color w:val="000000"/>
          <w:sz w:val="24"/>
          <w:szCs w:val="24"/>
        </w:rPr>
        <w:t xml:space="preserve">  первого и трёх 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вторых</w:t>
      </w:r>
      <w:r w:rsidR="00455E72" w:rsidRPr="00FD033C">
        <w:rPr>
          <w:rFonts w:ascii="Times New Roman" w:hAnsi="Times New Roman"/>
          <w:color w:val="000000"/>
          <w:sz w:val="24"/>
          <w:szCs w:val="24"/>
        </w:rPr>
        <w:t xml:space="preserve"> мест</w:t>
      </w:r>
      <w:r w:rsidR="00995EF3" w:rsidRPr="00FD033C">
        <w:rPr>
          <w:rFonts w:ascii="Times New Roman" w:hAnsi="Times New Roman"/>
          <w:color w:val="000000"/>
          <w:sz w:val="24"/>
          <w:szCs w:val="24"/>
        </w:rPr>
        <w:t>)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>;</w:t>
      </w:r>
      <w:r w:rsidR="00995EF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1001" w:rsidRPr="00FD033C">
        <w:rPr>
          <w:rFonts w:ascii="Times New Roman" w:hAnsi="Times New Roman"/>
          <w:sz w:val="24"/>
          <w:szCs w:val="24"/>
        </w:rPr>
        <w:lastRenderedPageBreak/>
        <w:t>международном</w:t>
      </w:r>
      <w:r w:rsidR="009B7973" w:rsidRPr="00FD033C">
        <w:rPr>
          <w:rFonts w:ascii="Times New Roman" w:hAnsi="Times New Roman"/>
          <w:sz w:val="24"/>
          <w:szCs w:val="24"/>
        </w:rPr>
        <w:t xml:space="preserve"> конкурс</w:t>
      </w:r>
      <w:r w:rsidR="00351001" w:rsidRPr="00FD033C">
        <w:rPr>
          <w:rFonts w:ascii="Times New Roman" w:hAnsi="Times New Roman"/>
          <w:sz w:val="24"/>
          <w:szCs w:val="24"/>
        </w:rPr>
        <w:t>е</w:t>
      </w:r>
      <w:r w:rsidR="009B7973" w:rsidRPr="00FD033C">
        <w:rPr>
          <w:rFonts w:ascii="Times New Roman" w:hAnsi="Times New Roman"/>
          <w:sz w:val="24"/>
          <w:szCs w:val="24"/>
        </w:rPr>
        <w:t xml:space="preserve"> детского рисун</w:t>
      </w:r>
      <w:r w:rsidR="00995EF3" w:rsidRPr="00FD033C">
        <w:rPr>
          <w:rFonts w:ascii="Times New Roman" w:hAnsi="Times New Roman"/>
          <w:sz w:val="24"/>
          <w:szCs w:val="24"/>
        </w:rPr>
        <w:t>ка «Родной край» (</w:t>
      </w:r>
      <w:proofErr w:type="spellStart"/>
      <w:r w:rsidR="00995EF3" w:rsidRPr="00FD033C">
        <w:rPr>
          <w:rFonts w:ascii="Times New Roman" w:hAnsi="Times New Roman"/>
          <w:sz w:val="24"/>
          <w:szCs w:val="24"/>
        </w:rPr>
        <w:t>Гран-П</w:t>
      </w:r>
      <w:r w:rsidR="00455E72" w:rsidRPr="00FD033C">
        <w:rPr>
          <w:rFonts w:ascii="Times New Roman" w:hAnsi="Times New Roman"/>
          <w:sz w:val="24"/>
          <w:szCs w:val="24"/>
        </w:rPr>
        <w:t>ри</w:t>
      </w:r>
      <w:proofErr w:type="spellEnd"/>
      <w:r w:rsidR="00455E72" w:rsidRPr="00FD033C">
        <w:rPr>
          <w:rFonts w:ascii="Times New Roman" w:hAnsi="Times New Roman"/>
          <w:sz w:val="24"/>
          <w:szCs w:val="24"/>
        </w:rPr>
        <w:t xml:space="preserve"> завоевала учащаяся Д</w:t>
      </w:r>
      <w:r w:rsidR="009B7973" w:rsidRPr="00FD033C">
        <w:rPr>
          <w:rFonts w:ascii="Times New Roman" w:hAnsi="Times New Roman"/>
          <w:sz w:val="24"/>
          <w:szCs w:val="24"/>
        </w:rPr>
        <w:t xml:space="preserve">етской школы искусств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Дильнура</w:t>
      </w:r>
      <w:proofErr w:type="spellEnd"/>
      <w:r w:rsidR="00995EF3" w:rsidRPr="00FD0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Акпаева</w:t>
      </w:r>
      <w:proofErr w:type="spellEnd"/>
      <w:r w:rsidR="00995EF3" w:rsidRPr="00FD033C">
        <w:rPr>
          <w:rFonts w:ascii="Times New Roman" w:hAnsi="Times New Roman"/>
          <w:sz w:val="24"/>
          <w:szCs w:val="24"/>
        </w:rPr>
        <w:t>);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r w:rsidR="00995EF3" w:rsidRPr="00FD033C">
        <w:rPr>
          <w:rFonts w:ascii="Times New Roman" w:hAnsi="Times New Roman"/>
          <w:sz w:val="24"/>
          <w:szCs w:val="24"/>
          <w:lang w:val="en-US"/>
        </w:rPr>
        <w:t>II</w:t>
      </w:r>
      <w:r w:rsidR="00351001" w:rsidRPr="00FD033C">
        <w:rPr>
          <w:rFonts w:ascii="Times New Roman" w:hAnsi="Times New Roman"/>
          <w:sz w:val="24"/>
          <w:szCs w:val="24"/>
        </w:rPr>
        <w:t xml:space="preserve"> региональном</w:t>
      </w:r>
      <w:r w:rsidR="00995EF3" w:rsidRPr="00FD033C">
        <w:rPr>
          <w:rFonts w:ascii="Times New Roman" w:hAnsi="Times New Roman"/>
          <w:sz w:val="24"/>
          <w:szCs w:val="24"/>
        </w:rPr>
        <w:t xml:space="preserve"> конкурс</w:t>
      </w:r>
      <w:r w:rsidR="00351001" w:rsidRPr="00FD033C">
        <w:rPr>
          <w:rFonts w:ascii="Times New Roman" w:hAnsi="Times New Roman"/>
          <w:sz w:val="24"/>
          <w:szCs w:val="24"/>
        </w:rPr>
        <w:t>е, посвящённом</w:t>
      </w:r>
      <w:r w:rsidR="00995EF3" w:rsidRPr="00FD033C">
        <w:rPr>
          <w:rFonts w:ascii="Times New Roman" w:hAnsi="Times New Roman"/>
          <w:sz w:val="24"/>
          <w:szCs w:val="24"/>
        </w:rPr>
        <w:t xml:space="preserve"> памяти В.В. </w:t>
      </w:r>
      <w:proofErr w:type="spellStart"/>
      <w:r w:rsidR="00995EF3" w:rsidRPr="00FD033C">
        <w:rPr>
          <w:rFonts w:ascii="Times New Roman" w:hAnsi="Times New Roman"/>
          <w:sz w:val="24"/>
          <w:szCs w:val="24"/>
        </w:rPr>
        <w:t>Ренёва</w:t>
      </w:r>
      <w:proofErr w:type="spellEnd"/>
      <w:r w:rsidR="00995EF3" w:rsidRPr="00FD033C">
        <w:rPr>
          <w:rFonts w:ascii="Times New Roman" w:hAnsi="Times New Roman"/>
          <w:sz w:val="24"/>
          <w:szCs w:val="24"/>
        </w:rPr>
        <w:t xml:space="preserve"> (</w:t>
      </w:r>
      <w:r w:rsidR="009B7973" w:rsidRPr="00FD033C">
        <w:rPr>
          <w:rFonts w:ascii="Times New Roman" w:hAnsi="Times New Roman"/>
          <w:sz w:val="24"/>
          <w:szCs w:val="24"/>
        </w:rPr>
        <w:t>народные анс</w:t>
      </w:r>
      <w:r w:rsidR="00995EF3" w:rsidRPr="00FD033C">
        <w:rPr>
          <w:rFonts w:ascii="Times New Roman" w:hAnsi="Times New Roman"/>
          <w:sz w:val="24"/>
          <w:szCs w:val="24"/>
        </w:rPr>
        <w:t>амбли «</w:t>
      </w:r>
      <w:proofErr w:type="spellStart"/>
      <w:r w:rsidR="00995EF3" w:rsidRPr="00FD033C">
        <w:rPr>
          <w:rFonts w:ascii="Times New Roman" w:hAnsi="Times New Roman"/>
          <w:sz w:val="24"/>
          <w:szCs w:val="24"/>
        </w:rPr>
        <w:t>Каруселька</w:t>
      </w:r>
      <w:proofErr w:type="spellEnd"/>
      <w:r w:rsidR="00995EF3" w:rsidRPr="00FD033C">
        <w:rPr>
          <w:rFonts w:ascii="Times New Roman" w:hAnsi="Times New Roman"/>
          <w:sz w:val="24"/>
          <w:szCs w:val="24"/>
        </w:rPr>
        <w:t xml:space="preserve">» и «Грация» </w:t>
      </w:r>
      <w:r w:rsidR="009B7973" w:rsidRPr="00FD033C">
        <w:rPr>
          <w:rFonts w:ascii="Times New Roman" w:hAnsi="Times New Roman"/>
          <w:sz w:val="24"/>
          <w:szCs w:val="24"/>
        </w:rPr>
        <w:t xml:space="preserve"> стали обладателями Гран-При</w:t>
      </w:r>
      <w:r w:rsidR="00995EF3" w:rsidRPr="00FD033C">
        <w:rPr>
          <w:rFonts w:ascii="Times New Roman" w:hAnsi="Times New Roman"/>
          <w:sz w:val="24"/>
          <w:szCs w:val="24"/>
        </w:rPr>
        <w:t>)</w:t>
      </w:r>
      <w:r w:rsidR="009B7973" w:rsidRPr="00FD033C">
        <w:rPr>
          <w:rFonts w:ascii="Times New Roman" w:hAnsi="Times New Roman"/>
          <w:sz w:val="24"/>
          <w:szCs w:val="24"/>
        </w:rPr>
        <w:t>,</w:t>
      </w:r>
      <w:r w:rsidR="00351001" w:rsidRPr="00FD033C">
        <w:rPr>
          <w:rFonts w:ascii="Times New Roman" w:hAnsi="Times New Roman"/>
          <w:sz w:val="24"/>
          <w:szCs w:val="24"/>
        </w:rPr>
        <w:t xml:space="preserve"> конкурсе </w:t>
      </w:r>
      <w:r w:rsidR="00995EF3" w:rsidRPr="00FD033C">
        <w:rPr>
          <w:rFonts w:ascii="Times New Roman" w:hAnsi="Times New Roman"/>
          <w:sz w:val="24"/>
          <w:szCs w:val="24"/>
        </w:rPr>
        <w:t>«</w:t>
      </w:r>
      <w:r w:rsidR="00995EF3" w:rsidRPr="00FD033C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Мелодия степного края» в рамках областного фестиваля народного творчества «Салют</w:t>
      </w:r>
      <w:r w:rsidR="00351001" w:rsidRPr="00FD033C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, Победа!</w:t>
      </w:r>
      <w:r w:rsidR="00995EF3" w:rsidRPr="00FD033C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»</w:t>
      </w:r>
      <w:r w:rsidR="00995EF3" w:rsidRPr="00FD033C">
        <w:rPr>
          <w:rFonts w:ascii="Times New Roman" w:hAnsi="Times New Roman"/>
          <w:sz w:val="24"/>
          <w:szCs w:val="24"/>
        </w:rPr>
        <w:t xml:space="preserve"> (</w:t>
      </w:r>
      <w:r w:rsidR="009B7973" w:rsidRPr="00FD033C">
        <w:rPr>
          <w:rFonts w:ascii="Times New Roman" w:hAnsi="Times New Roman"/>
          <w:sz w:val="24"/>
          <w:szCs w:val="24"/>
        </w:rPr>
        <w:t>муниципальный вокальный</w:t>
      </w:r>
      <w:r w:rsidR="00455E72" w:rsidRPr="00FD033C">
        <w:rPr>
          <w:rFonts w:ascii="Times New Roman" w:hAnsi="Times New Roman"/>
          <w:sz w:val="24"/>
          <w:szCs w:val="24"/>
        </w:rPr>
        <w:t xml:space="preserve"> ансамбль «Гармония» подготовил</w:t>
      </w:r>
      <w:r w:rsidR="009B7973" w:rsidRPr="00FD033C">
        <w:rPr>
          <w:rFonts w:ascii="Times New Roman" w:hAnsi="Times New Roman"/>
          <w:sz w:val="24"/>
          <w:szCs w:val="24"/>
        </w:rPr>
        <w:t xml:space="preserve"> премьеру песни «Бессмертный полк»</w:t>
      </w:r>
      <w:r w:rsidR="00351001" w:rsidRPr="00FD033C">
        <w:rPr>
          <w:rFonts w:ascii="Times New Roman" w:hAnsi="Times New Roman"/>
          <w:sz w:val="24"/>
          <w:szCs w:val="24"/>
        </w:rPr>
        <w:t>,</w:t>
      </w:r>
      <w:r w:rsidR="009B7973" w:rsidRPr="00FD033C">
        <w:rPr>
          <w:rFonts w:ascii="Times New Roman" w:hAnsi="Times New Roman"/>
          <w:sz w:val="24"/>
          <w:szCs w:val="24"/>
        </w:rPr>
        <w:t xml:space="preserve"> которая стала победителем </w:t>
      </w:r>
      <w:r w:rsidR="009B7973" w:rsidRPr="00FD033C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конкурса</w:t>
      </w:r>
      <w:r w:rsidR="00995EF3" w:rsidRPr="00FD033C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)</w:t>
      </w:r>
      <w:r w:rsidR="00455E72" w:rsidRPr="00FD033C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.</w:t>
      </w:r>
      <w:r w:rsidR="009B7973" w:rsidRPr="00FD033C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9B7973" w:rsidRPr="00FD033C" w:rsidRDefault="001A78FD" w:rsidP="00FD033C">
      <w:pPr>
        <w:spacing w:after="0" w:line="240" w:lineRule="auto"/>
        <w:ind w:left="-709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</w:t>
      </w:r>
      <w:r w:rsidR="009B7973" w:rsidRPr="00FD033C">
        <w:rPr>
          <w:rFonts w:ascii="Times New Roman" w:hAnsi="Times New Roman"/>
          <w:sz w:val="24"/>
          <w:szCs w:val="24"/>
        </w:rPr>
        <w:t>Научный сотрудник</w:t>
      </w:r>
      <w:r w:rsidR="00995EF3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(Самарцева Ю.Н.) и организатор экскурсий краеведческого музея (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Валиахметова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Р.Р.) принимали участие в Молодежном форуме «</w:t>
      </w:r>
      <w:proofErr w:type="gramStart"/>
      <w:r w:rsidR="009B7973" w:rsidRPr="00FD033C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>Волга 2020» в онл</w:t>
      </w:r>
      <w:r w:rsidR="00455E72" w:rsidRPr="00FD033C">
        <w:rPr>
          <w:rFonts w:ascii="Times New Roman" w:hAnsi="Times New Roman"/>
          <w:sz w:val="24"/>
          <w:szCs w:val="24"/>
        </w:rPr>
        <w:t>айн формате на сайте АИС «Молодё</w:t>
      </w:r>
      <w:r w:rsidR="009B7973" w:rsidRPr="00FD033C">
        <w:rPr>
          <w:rFonts w:ascii="Times New Roman" w:hAnsi="Times New Roman"/>
          <w:sz w:val="24"/>
          <w:szCs w:val="24"/>
        </w:rPr>
        <w:t>жь Росси</w:t>
      </w:r>
      <w:r w:rsidR="00995EF3" w:rsidRPr="00FD033C">
        <w:rPr>
          <w:rFonts w:ascii="Times New Roman" w:hAnsi="Times New Roman"/>
          <w:sz w:val="24"/>
          <w:szCs w:val="24"/>
        </w:rPr>
        <w:t>и». На форум были представлены два</w:t>
      </w:r>
      <w:r w:rsidR="009B7973" w:rsidRPr="00FD033C">
        <w:rPr>
          <w:rFonts w:ascii="Times New Roman" w:hAnsi="Times New Roman"/>
          <w:sz w:val="24"/>
          <w:szCs w:val="24"/>
        </w:rPr>
        <w:t xml:space="preserve"> проекта «Зна</w:t>
      </w:r>
      <w:r w:rsidR="00995EF3" w:rsidRPr="00FD033C">
        <w:rPr>
          <w:rFonts w:ascii="Times New Roman" w:hAnsi="Times New Roman"/>
          <w:sz w:val="24"/>
          <w:szCs w:val="24"/>
        </w:rPr>
        <w:t>й свой край»</w:t>
      </w:r>
      <w:r w:rsidR="009B7973" w:rsidRPr="00FD033C">
        <w:rPr>
          <w:rFonts w:ascii="Times New Roman" w:hAnsi="Times New Roman"/>
          <w:sz w:val="24"/>
          <w:szCs w:val="24"/>
        </w:rPr>
        <w:t xml:space="preserve"> и «Музей малышам». </w:t>
      </w:r>
      <w:r w:rsidR="00351001" w:rsidRPr="00FD033C">
        <w:rPr>
          <w:rFonts w:ascii="Times New Roman" w:hAnsi="Times New Roman"/>
          <w:sz w:val="24"/>
          <w:szCs w:val="24"/>
        </w:rPr>
        <w:t>Автор п</w:t>
      </w:r>
      <w:r w:rsidR="009B7973" w:rsidRPr="00FD033C">
        <w:rPr>
          <w:rFonts w:ascii="Times New Roman" w:hAnsi="Times New Roman"/>
          <w:sz w:val="24"/>
          <w:szCs w:val="24"/>
        </w:rPr>
        <w:t>роект</w:t>
      </w:r>
      <w:r w:rsidR="00351001" w:rsidRPr="00FD033C">
        <w:rPr>
          <w:rFonts w:ascii="Times New Roman" w:hAnsi="Times New Roman"/>
          <w:sz w:val="24"/>
          <w:szCs w:val="24"/>
        </w:rPr>
        <w:t>а</w:t>
      </w:r>
      <w:r w:rsidR="009B7973" w:rsidRPr="00FD033C">
        <w:rPr>
          <w:rFonts w:ascii="Times New Roman" w:hAnsi="Times New Roman"/>
          <w:sz w:val="24"/>
          <w:szCs w:val="24"/>
        </w:rPr>
        <w:t xml:space="preserve"> «Музе</w:t>
      </w:r>
      <w:r w:rsidR="00DD1035" w:rsidRPr="00FD033C">
        <w:rPr>
          <w:rFonts w:ascii="Times New Roman" w:hAnsi="Times New Roman"/>
          <w:sz w:val="24"/>
          <w:szCs w:val="24"/>
        </w:rPr>
        <w:t>й малышам» Самарцева Ю.Н. была удостоена</w:t>
      </w:r>
      <w:r w:rsidR="00995EF3" w:rsidRPr="00FD033C">
        <w:rPr>
          <w:rFonts w:ascii="Times New Roman" w:hAnsi="Times New Roman"/>
          <w:sz w:val="24"/>
          <w:szCs w:val="24"/>
        </w:rPr>
        <w:t xml:space="preserve"> трёх дипломов</w:t>
      </w:r>
      <w:r w:rsidR="009B7973" w:rsidRPr="00FD033C">
        <w:rPr>
          <w:rFonts w:ascii="Times New Roman" w:hAnsi="Times New Roman"/>
          <w:sz w:val="24"/>
          <w:szCs w:val="24"/>
        </w:rPr>
        <w:t xml:space="preserve">: за участие в форуме, за прохождение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тренинговой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программы, за прохождение курса «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Я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>-</w:t>
      </w:r>
      <w:proofErr w:type="spellStart"/>
      <w:r w:rsidR="009B7973" w:rsidRPr="00FD033C">
        <w:rPr>
          <w:rFonts w:ascii="Times New Roman" w:hAnsi="Times New Roman"/>
          <w:sz w:val="24"/>
          <w:szCs w:val="24"/>
          <w:lang w:val="en-US"/>
        </w:rPr>
        <w:t>Skils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>».</w:t>
      </w:r>
    </w:p>
    <w:p w:rsidR="009B7973" w:rsidRPr="00FD033C" w:rsidRDefault="001A78FD" w:rsidP="00FD033C">
      <w:pPr>
        <w:spacing w:after="0" w:line="240" w:lineRule="auto"/>
        <w:ind w:left="-70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>В сентябре</w:t>
      </w:r>
      <w:r w:rsidR="00995EF3"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 2020 года</w:t>
      </w:r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 сотрудники центральной библиотеки  приняли участие в онлайн-встрече «На стыке гра</w:t>
      </w:r>
      <w:r w:rsidR="00351001" w:rsidRPr="00FD033C">
        <w:rPr>
          <w:rFonts w:ascii="Times New Roman" w:hAnsi="Times New Roman"/>
          <w:sz w:val="24"/>
          <w:szCs w:val="24"/>
          <w:shd w:val="clear" w:color="auto" w:fill="FFFFFF"/>
        </w:rPr>
        <w:t>ниц и культур», организованной м</w:t>
      </w:r>
      <w:r w:rsidR="00681E41" w:rsidRPr="00FD033C">
        <w:rPr>
          <w:rFonts w:ascii="Times New Roman" w:hAnsi="Times New Roman"/>
          <w:sz w:val="24"/>
          <w:szCs w:val="24"/>
          <w:shd w:val="clear" w:color="auto" w:fill="FFFFFF"/>
        </w:rPr>
        <w:t>олодё</w:t>
      </w:r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жным </w:t>
      </w:r>
      <w:proofErr w:type="spellStart"/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>коворкинг-центром</w:t>
      </w:r>
      <w:proofErr w:type="spellEnd"/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 «Трансформация» </w:t>
      </w:r>
      <w:proofErr w:type="gramStart"/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>г</w:t>
      </w:r>
      <w:proofErr w:type="gramEnd"/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>. Сл</w:t>
      </w:r>
      <w:r w:rsidR="00995EF3" w:rsidRPr="00FD033C">
        <w:rPr>
          <w:rFonts w:ascii="Times New Roman" w:hAnsi="Times New Roman"/>
          <w:sz w:val="24"/>
          <w:szCs w:val="24"/>
          <w:shd w:val="clear" w:color="auto" w:fill="FFFFFF"/>
        </w:rPr>
        <w:t>анцы Ленинградской области. Д</w:t>
      </w:r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>ля общения и обмена опытом</w:t>
      </w:r>
      <w:r w:rsidR="00995EF3"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 были приглашены</w:t>
      </w:r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 библиотеки малых приграничных городов России: п. Никеля на границе с Норвегией, </w:t>
      </w:r>
      <w:proofErr w:type="gramStart"/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>г</w:t>
      </w:r>
      <w:proofErr w:type="gramEnd"/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 xml:space="preserve">. Светогорска на границе с Финляндией, г. Печоры на границе с Литвой, г. Джанкой на границе с Украиной, г. Соль-Илецка на границе с Казахстаном и других приграничных городов. Темой разговора стали особенности библиотек малых приграничных городов, формы взаимодействия с </w:t>
      </w:r>
      <w:r w:rsidR="00681E41" w:rsidRPr="00FD033C">
        <w:rPr>
          <w:rFonts w:ascii="Times New Roman" w:hAnsi="Times New Roman"/>
          <w:sz w:val="24"/>
          <w:szCs w:val="24"/>
          <w:shd w:val="clear" w:color="auto" w:fill="FFFFFF"/>
        </w:rPr>
        <w:t>молодё</w:t>
      </w:r>
      <w:r w:rsidR="009B7973" w:rsidRPr="00FD033C">
        <w:rPr>
          <w:rFonts w:ascii="Times New Roman" w:hAnsi="Times New Roman"/>
          <w:sz w:val="24"/>
          <w:szCs w:val="24"/>
          <w:shd w:val="clear" w:color="auto" w:fill="FFFFFF"/>
        </w:rPr>
        <w:t>жной аудиторией, международные акции и фестивали, проблемы миграции и новые условия работы, возникшие в период пандемии.</w:t>
      </w:r>
    </w:p>
    <w:p w:rsidR="009B7973" w:rsidRPr="00FD033C" w:rsidRDefault="00995EF3" w:rsidP="00FD033C">
      <w:pPr>
        <w:spacing w:after="0" w:line="240" w:lineRule="auto"/>
        <w:ind w:left="-70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За минувший</w:t>
      </w:r>
      <w:r w:rsidR="009B7973" w:rsidRPr="00FD033C">
        <w:rPr>
          <w:rFonts w:ascii="Times New Roman" w:hAnsi="Times New Roman"/>
          <w:sz w:val="24"/>
          <w:szCs w:val="24"/>
        </w:rPr>
        <w:t xml:space="preserve"> год в фонд  центрально</w:t>
      </w:r>
      <w:r w:rsidRPr="00FD033C">
        <w:rPr>
          <w:rFonts w:ascii="Times New Roman" w:hAnsi="Times New Roman"/>
          <w:sz w:val="24"/>
          <w:szCs w:val="24"/>
        </w:rPr>
        <w:t>й библи</w:t>
      </w:r>
      <w:r w:rsidR="00F4101F" w:rsidRPr="00FD033C">
        <w:rPr>
          <w:rFonts w:ascii="Times New Roman" w:hAnsi="Times New Roman"/>
          <w:sz w:val="24"/>
          <w:szCs w:val="24"/>
        </w:rPr>
        <w:t>отеки поступило 1723 экземпляра</w:t>
      </w:r>
      <w:r w:rsidRPr="00FD033C">
        <w:rPr>
          <w:rFonts w:ascii="Times New Roman" w:hAnsi="Times New Roman"/>
          <w:sz w:val="24"/>
          <w:szCs w:val="24"/>
        </w:rPr>
        <w:t xml:space="preserve"> книг</w:t>
      </w:r>
      <w:r w:rsidR="009B7973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что составляет примерно 34 экземпляра</w:t>
      </w:r>
      <w:r w:rsidR="009B7973" w:rsidRPr="00FD033C">
        <w:rPr>
          <w:rFonts w:ascii="Times New Roman" w:hAnsi="Times New Roman"/>
          <w:sz w:val="24"/>
          <w:szCs w:val="24"/>
        </w:rPr>
        <w:t xml:space="preserve"> на  1000 жителей  (при норме   250 экз. на 1000 жителей). Читаемость и посещаемость </w:t>
      </w:r>
      <w:r w:rsidR="00681E41" w:rsidRPr="00FD033C">
        <w:rPr>
          <w:rFonts w:ascii="Times New Roman" w:hAnsi="Times New Roman"/>
          <w:sz w:val="24"/>
          <w:szCs w:val="24"/>
        </w:rPr>
        <w:t xml:space="preserve">библиотек </w:t>
      </w:r>
      <w:r w:rsidRPr="00FD033C">
        <w:rPr>
          <w:rFonts w:ascii="Times New Roman" w:hAnsi="Times New Roman"/>
          <w:sz w:val="24"/>
          <w:szCs w:val="24"/>
        </w:rPr>
        <w:t>заметно снизились</w:t>
      </w:r>
      <w:r w:rsidR="009B7973" w:rsidRPr="00FD033C">
        <w:rPr>
          <w:rFonts w:ascii="Times New Roman" w:hAnsi="Times New Roman"/>
          <w:sz w:val="24"/>
          <w:szCs w:val="24"/>
        </w:rPr>
        <w:t xml:space="preserve">, что объясняется </w:t>
      </w:r>
      <w:r w:rsidRPr="00FD033C">
        <w:rPr>
          <w:rFonts w:ascii="Times New Roman" w:hAnsi="Times New Roman"/>
          <w:sz w:val="24"/>
          <w:szCs w:val="24"/>
        </w:rPr>
        <w:t xml:space="preserve">введением ограничительных мер и </w:t>
      </w:r>
      <w:r w:rsidR="009B7973" w:rsidRPr="00FD033C">
        <w:rPr>
          <w:rFonts w:ascii="Times New Roman" w:hAnsi="Times New Roman"/>
          <w:sz w:val="24"/>
          <w:szCs w:val="24"/>
        </w:rPr>
        <w:t>временным закрытием биб</w:t>
      </w:r>
      <w:r w:rsidRPr="00FD033C">
        <w:rPr>
          <w:rFonts w:ascii="Times New Roman" w:hAnsi="Times New Roman"/>
          <w:sz w:val="24"/>
          <w:szCs w:val="24"/>
        </w:rPr>
        <w:t>лиотек. Например</w:t>
      </w:r>
      <w:r w:rsidR="009B7973" w:rsidRPr="00FD033C">
        <w:rPr>
          <w:rFonts w:ascii="Times New Roman" w:hAnsi="Times New Roman"/>
          <w:sz w:val="24"/>
          <w:szCs w:val="24"/>
        </w:rPr>
        <w:t>, в 2019 году число чита</w:t>
      </w:r>
      <w:r w:rsidRPr="00FD033C">
        <w:rPr>
          <w:rFonts w:ascii="Times New Roman" w:hAnsi="Times New Roman"/>
          <w:sz w:val="24"/>
          <w:szCs w:val="24"/>
        </w:rPr>
        <w:t>телей составило 17378</w:t>
      </w:r>
      <w:r w:rsidR="00681E41" w:rsidRPr="00FD033C">
        <w:rPr>
          <w:rFonts w:ascii="Times New Roman" w:hAnsi="Times New Roman"/>
          <w:sz w:val="24"/>
          <w:szCs w:val="24"/>
        </w:rPr>
        <w:t xml:space="preserve"> человек</w:t>
      </w:r>
      <w:r w:rsidRPr="00FD033C">
        <w:rPr>
          <w:rFonts w:ascii="Times New Roman" w:hAnsi="Times New Roman"/>
          <w:sz w:val="24"/>
          <w:szCs w:val="24"/>
        </w:rPr>
        <w:t>, а за отчё</w:t>
      </w:r>
      <w:r w:rsidR="009B7973" w:rsidRPr="00FD033C">
        <w:rPr>
          <w:rFonts w:ascii="Times New Roman" w:hAnsi="Times New Roman"/>
          <w:sz w:val="24"/>
          <w:szCs w:val="24"/>
        </w:rPr>
        <w:t xml:space="preserve">тный период </w:t>
      </w:r>
      <w:r w:rsidRPr="00FD033C">
        <w:rPr>
          <w:rFonts w:ascii="Times New Roman" w:hAnsi="Times New Roman"/>
          <w:sz w:val="24"/>
          <w:szCs w:val="24"/>
        </w:rPr>
        <w:t xml:space="preserve">- 13550. 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</w:p>
    <w:p w:rsidR="009B7973" w:rsidRPr="00FD033C" w:rsidRDefault="004B6A50" w:rsidP="00FD033C">
      <w:pPr>
        <w:pStyle w:val="a8"/>
        <w:shd w:val="clear" w:color="auto" w:fill="FFFFFF"/>
        <w:spacing w:before="0" w:beforeAutospacing="0" w:after="0" w:afterAutospacing="0"/>
        <w:ind w:left="-709"/>
        <w:contextualSpacing/>
        <w:jc w:val="both"/>
        <w:rPr>
          <w:rStyle w:val="a7"/>
          <w:b w:val="0"/>
        </w:rPr>
      </w:pPr>
      <w:r w:rsidRPr="00FD033C">
        <w:t xml:space="preserve">         </w:t>
      </w:r>
      <w:proofErr w:type="spellStart"/>
      <w:r w:rsidR="009B7973" w:rsidRPr="00FD033C">
        <w:t>Маякская</w:t>
      </w:r>
      <w:proofErr w:type="spellEnd"/>
      <w:r w:rsidR="009B7973" w:rsidRPr="00FD033C">
        <w:t xml:space="preserve"> сельская биб</w:t>
      </w:r>
      <w:r w:rsidR="00F4101F" w:rsidRPr="00FD033C">
        <w:t>лиотека</w:t>
      </w:r>
      <w:r w:rsidR="009B7973" w:rsidRPr="00FD033C">
        <w:t xml:space="preserve"> приняла участие в конкурсном отборе</w:t>
      </w:r>
      <w:r w:rsidR="00397F7F" w:rsidRPr="00FD033C">
        <w:t xml:space="preserve"> н</w:t>
      </w:r>
      <w:r w:rsidR="009B7973" w:rsidRPr="00FD033C">
        <w:t xml:space="preserve">ационального проекта «Культура» </w:t>
      </w:r>
      <w:r w:rsidR="009B7973" w:rsidRPr="00FD033C">
        <w:rPr>
          <w:rStyle w:val="a7"/>
          <w:b w:val="0"/>
        </w:rPr>
        <w:t>на создание модельн</w:t>
      </w:r>
      <w:r w:rsidR="00397F7F" w:rsidRPr="00FD033C">
        <w:rPr>
          <w:rStyle w:val="a7"/>
          <w:b w:val="0"/>
        </w:rPr>
        <w:t>ых муниципальных библиотек. По итогам конкурса она набрала 180 баллов из 185</w:t>
      </w:r>
      <w:r w:rsidR="009B7973" w:rsidRPr="00FD033C">
        <w:rPr>
          <w:rStyle w:val="a7"/>
          <w:b w:val="0"/>
        </w:rPr>
        <w:t>, н</w:t>
      </w:r>
      <w:r w:rsidR="00397F7F" w:rsidRPr="00FD033C">
        <w:rPr>
          <w:rStyle w:val="a7"/>
          <w:b w:val="0"/>
        </w:rPr>
        <w:t>еобходимых для победы</w:t>
      </w:r>
      <w:r w:rsidR="009B7973" w:rsidRPr="00FD033C">
        <w:rPr>
          <w:rStyle w:val="a7"/>
          <w:b w:val="0"/>
        </w:rPr>
        <w:t xml:space="preserve">. </w:t>
      </w:r>
      <w:r w:rsidR="00397F7F" w:rsidRPr="00FD033C">
        <w:rPr>
          <w:rStyle w:val="a7"/>
          <w:b w:val="0"/>
        </w:rPr>
        <w:t>Все недочёты учтен</w:t>
      </w:r>
      <w:r w:rsidR="00681E41" w:rsidRPr="00FD033C">
        <w:rPr>
          <w:rStyle w:val="a7"/>
          <w:b w:val="0"/>
        </w:rPr>
        <w:t xml:space="preserve">ы и исправлены, документы </w:t>
      </w:r>
      <w:r w:rsidR="00397F7F" w:rsidRPr="00FD033C">
        <w:rPr>
          <w:rStyle w:val="a7"/>
          <w:b w:val="0"/>
        </w:rPr>
        <w:t>поданы вновь.</w:t>
      </w:r>
      <w:r w:rsidR="009B7973" w:rsidRPr="00FD033C">
        <w:rPr>
          <w:rStyle w:val="a7"/>
          <w:b w:val="0"/>
        </w:rPr>
        <w:t xml:space="preserve"> </w:t>
      </w:r>
    </w:p>
    <w:p w:rsidR="009B7973" w:rsidRPr="00FD033C" w:rsidRDefault="004B6A50" w:rsidP="00FD033C">
      <w:pPr>
        <w:spacing w:after="0" w:line="240" w:lineRule="auto"/>
        <w:ind w:left="-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D033C">
        <w:rPr>
          <w:rFonts w:ascii="Times New Roman" w:hAnsi="Times New Roman"/>
          <w:b/>
          <w:sz w:val="24"/>
          <w:szCs w:val="24"/>
        </w:rPr>
        <w:t xml:space="preserve">         </w:t>
      </w:r>
      <w:r w:rsidR="001A78FD"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рамках реализации федерального проекта «Социальная активность» нацпроекта «Образован</w:t>
      </w:r>
      <w:r w:rsidR="00397F7F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ие» в сентябре состоялся о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кружной форум добровольцев Приволжского и Южного федерального округов «Добро на Юге»</w:t>
      </w:r>
      <w:r w:rsidR="00397F7F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рамках которого работн</w:t>
      </w:r>
      <w:r w:rsidR="00397F7F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ики учреждений культуры 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частично отремонтировали памятник красногвардейцам отряда Л</w:t>
      </w:r>
      <w:r w:rsidR="00681E41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еонтия Богданова в селе Трудовом</w:t>
      </w:r>
      <w:r w:rsidR="00397F7F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навели порядок на прилегающей к нему территории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2020 году из областного бюджета на реализацию мероприятий по модернизации муниципальных детских школ иску</w:t>
      </w:r>
      <w:proofErr w:type="gramStart"/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сств в р</w:t>
      </w:r>
      <w:proofErr w:type="gramEnd"/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амках подпрограммы «Развитие общего и дополнительного образования детей» государственной программы «Развитие системы образования Оренбургской области» Детской школе искусств Соль – </w:t>
      </w:r>
      <w:proofErr w:type="spellStart"/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Илецкого</w:t>
      </w:r>
      <w:proofErr w:type="spellEnd"/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городского округа  было выделено </w:t>
      </w:r>
      <w:r w:rsidRPr="00FD033C">
        <w:rPr>
          <w:rFonts w:ascii="Times New Roman" w:hAnsi="Times New Roman"/>
          <w:sz w:val="24"/>
          <w:szCs w:val="24"/>
        </w:rPr>
        <w:t>2 830 330,72</w:t>
      </w:r>
      <w:r w:rsidR="00397F7F" w:rsidRPr="00FD033C">
        <w:rPr>
          <w:rFonts w:ascii="Times New Roman" w:hAnsi="Times New Roman"/>
          <w:sz w:val="24"/>
          <w:szCs w:val="24"/>
        </w:rPr>
        <w:t xml:space="preserve"> рублей</w:t>
      </w:r>
      <w:r w:rsidRPr="00FD033C">
        <w:rPr>
          <w:rFonts w:ascii="Times New Roman" w:hAnsi="Times New Roman"/>
          <w:sz w:val="24"/>
          <w:szCs w:val="24"/>
        </w:rPr>
        <w:t xml:space="preserve"> на капитальный ремонт системы отопления. </w:t>
      </w:r>
    </w:p>
    <w:p w:rsidR="009B7973" w:rsidRPr="00FD033C" w:rsidRDefault="00681E41" w:rsidP="00FD033C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отчётном году 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выделены денежные средства на ремонт объектов куль</w:t>
      </w:r>
      <w:r w:rsidR="00397F7F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турного наследия</w:t>
      </w:r>
      <w:r w:rsidR="00DD1035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397F7F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относящихся к Великой О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течественной войне в </w:t>
      </w:r>
      <w:r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сумме 1900638,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49</w:t>
      </w:r>
      <w:r w:rsidR="00397F7F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рублей. На эти средства был осуществлён</w:t>
      </w:r>
      <w:r w:rsidR="009B7973" w:rsidRPr="00FD03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косметический ремонт объектов на территориях сельских поселений и города. Произведена замена гранитной плитки</w:t>
      </w:r>
      <w:r w:rsidR="00DD1035" w:rsidRPr="00FD033C">
        <w:rPr>
          <w:rFonts w:ascii="Times New Roman" w:hAnsi="Times New Roman"/>
          <w:sz w:val="24"/>
          <w:szCs w:val="24"/>
        </w:rPr>
        <w:t xml:space="preserve"> и ремонт скульптур «Мемориала п</w:t>
      </w:r>
      <w:r w:rsidR="009B7973" w:rsidRPr="00FD033C">
        <w:rPr>
          <w:rFonts w:ascii="Times New Roman" w:hAnsi="Times New Roman"/>
          <w:sz w:val="24"/>
          <w:szCs w:val="24"/>
        </w:rPr>
        <w:t>амяти</w:t>
      </w:r>
      <w:r w:rsidR="00397F7F" w:rsidRPr="00FD033C">
        <w:rPr>
          <w:rFonts w:ascii="Times New Roman" w:hAnsi="Times New Roman"/>
          <w:sz w:val="24"/>
          <w:szCs w:val="24"/>
        </w:rPr>
        <w:t xml:space="preserve"> павших за Родину на фронтах Великой Отечественной</w:t>
      </w:r>
      <w:r w:rsidRPr="00FD033C">
        <w:rPr>
          <w:rFonts w:ascii="Times New Roman" w:hAnsi="Times New Roman"/>
          <w:sz w:val="24"/>
          <w:szCs w:val="24"/>
        </w:rPr>
        <w:t xml:space="preserve"> войны» и постаментов а</w:t>
      </w:r>
      <w:r w:rsidR="00397F7F" w:rsidRPr="00FD033C">
        <w:rPr>
          <w:rFonts w:ascii="Times New Roman" w:hAnsi="Times New Roman"/>
          <w:sz w:val="24"/>
          <w:szCs w:val="24"/>
        </w:rPr>
        <w:t>ллеи</w:t>
      </w:r>
      <w:r w:rsidR="009B7973" w:rsidRPr="00FD033C">
        <w:rPr>
          <w:rFonts w:ascii="Times New Roman" w:hAnsi="Times New Roman"/>
          <w:sz w:val="24"/>
          <w:szCs w:val="24"/>
        </w:rPr>
        <w:t xml:space="preserve"> Героев Советского Союза</w:t>
      </w:r>
      <w:r w:rsidR="00397F7F" w:rsidRPr="00FD033C">
        <w:rPr>
          <w:rFonts w:ascii="Times New Roman" w:hAnsi="Times New Roman"/>
          <w:sz w:val="24"/>
          <w:szCs w:val="24"/>
        </w:rPr>
        <w:t xml:space="preserve"> в Соль-Илецке</w:t>
      </w:r>
      <w:r w:rsidR="009B7973" w:rsidRPr="00FD033C">
        <w:rPr>
          <w:rFonts w:ascii="Times New Roman" w:hAnsi="Times New Roman"/>
          <w:sz w:val="24"/>
          <w:szCs w:val="24"/>
        </w:rPr>
        <w:t xml:space="preserve">. </w:t>
      </w:r>
    </w:p>
    <w:p w:rsidR="009B7973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9B7973" w:rsidRPr="00FD033C">
        <w:rPr>
          <w:rFonts w:ascii="Times New Roman" w:hAnsi="Times New Roman"/>
          <w:sz w:val="24"/>
          <w:szCs w:val="24"/>
        </w:rPr>
        <w:t>Для ремонта актового зала Т</w:t>
      </w:r>
      <w:r w:rsidR="00681E41" w:rsidRPr="00FD033C">
        <w:rPr>
          <w:rFonts w:ascii="Times New Roman" w:hAnsi="Times New Roman"/>
          <w:sz w:val="24"/>
          <w:szCs w:val="24"/>
        </w:rPr>
        <w:t>рудового СДК  было выделено 531</w:t>
      </w:r>
      <w:r w:rsidR="009B7973" w:rsidRPr="00FD033C">
        <w:rPr>
          <w:rFonts w:ascii="Times New Roman" w:hAnsi="Times New Roman"/>
          <w:sz w:val="24"/>
          <w:szCs w:val="24"/>
        </w:rPr>
        <w:t>900,00</w:t>
      </w:r>
      <w:r w:rsidR="00DF1C0F" w:rsidRPr="00FD033C">
        <w:rPr>
          <w:rFonts w:ascii="Times New Roman" w:hAnsi="Times New Roman"/>
          <w:sz w:val="24"/>
          <w:szCs w:val="24"/>
        </w:rPr>
        <w:t xml:space="preserve"> рублей</w:t>
      </w:r>
      <w:r w:rsidR="009B7973" w:rsidRPr="00FD033C">
        <w:rPr>
          <w:rFonts w:ascii="Times New Roman" w:hAnsi="Times New Roman"/>
          <w:sz w:val="24"/>
          <w:szCs w:val="24"/>
        </w:rPr>
        <w:t>.</w:t>
      </w:r>
      <w:r w:rsidR="00681E41"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="00DF1C0F"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Первомайском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СДК были выполнены работы по замене о</w:t>
      </w:r>
      <w:r w:rsidR="00681E41" w:rsidRPr="00FD033C">
        <w:rPr>
          <w:rFonts w:ascii="Times New Roman" w:hAnsi="Times New Roman"/>
          <w:sz w:val="24"/>
          <w:szCs w:val="24"/>
        </w:rPr>
        <w:t>конных конструкций на сумму 178</w:t>
      </w:r>
      <w:r w:rsidR="009B7973" w:rsidRPr="00FD033C">
        <w:rPr>
          <w:rFonts w:ascii="Times New Roman" w:hAnsi="Times New Roman"/>
          <w:sz w:val="24"/>
          <w:szCs w:val="24"/>
        </w:rPr>
        <w:t>658,00</w:t>
      </w:r>
      <w:r w:rsidR="00DF1C0F" w:rsidRPr="00FD033C">
        <w:rPr>
          <w:rFonts w:ascii="Times New Roman" w:hAnsi="Times New Roman"/>
          <w:sz w:val="24"/>
          <w:szCs w:val="24"/>
        </w:rPr>
        <w:t xml:space="preserve"> рублей</w:t>
      </w:r>
      <w:r w:rsidR="009B7973" w:rsidRPr="00FD033C">
        <w:rPr>
          <w:rFonts w:ascii="Times New Roman" w:hAnsi="Times New Roman"/>
          <w:sz w:val="24"/>
          <w:szCs w:val="24"/>
        </w:rPr>
        <w:t xml:space="preserve"> (3 окна).</w:t>
      </w:r>
      <w:r w:rsidR="00681E41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В 2020 году завершился ремонт танцевального зала</w:t>
      </w:r>
      <w:r w:rsidR="00DF1C0F" w:rsidRPr="00FD033C">
        <w:rPr>
          <w:rFonts w:ascii="Times New Roman" w:hAnsi="Times New Roman"/>
          <w:sz w:val="24"/>
          <w:szCs w:val="24"/>
        </w:rPr>
        <w:t xml:space="preserve"> МБУК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r w:rsidR="00DF1C0F" w:rsidRPr="00FD033C">
        <w:rPr>
          <w:rFonts w:ascii="Times New Roman" w:hAnsi="Times New Roman"/>
          <w:sz w:val="24"/>
          <w:szCs w:val="24"/>
        </w:rPr>
        <w:t>«Дом</w:t>
      </w:r>
      <w:r w:rsidR="009B7973" w:rsidRPr="00FD033C">
        <w:rPr>
          <w:rFonts w:ascii="Times New Roman" w:hAnsi="Times New Roman"/>
          <w:sz w:val="24"/>
          <w:szCs w:val="24"/>
        </w:rPr>
        <w:t xml:space="preserve"> культуры</w:t>
      </w:r>
      <w:r w:rsidR="00DF1C0F" w:rsidRPr="00FD033C">
        <w:rPr>
          <w:rFonts w:ascii="Times New Roman" w:hAnsi="Times New Roman"/>
          <w:sz w:val="24"/>
          <w:szCs w:val="24"/>
        </w:rPr>
        <w:t>»</w:t>
      </w:r>
      <w:r w:rsidR="009B7973" w:rsidRPr="00FD033C">
        <w:rPr>
          <w:rFonts w:ascii="Times New Roman" w:hAnsi="Times New Roman"/>
          <w:sz w:val="24"/>
          <w:szCs w:val="24"/>
        </w:rPr>
        <w:t xml:space="preserve">. </w:t>
      </w:r>
    </w:p>
    <w:p w:rsidR="00DD1035" w:rsidRPr="00FD033C" w:rsidRDefault="00DD1035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Среднемесяч</w:t>
      </w:r>
      <w:r w:rsidR="007F6F7B" w:rsidRPr="00FD033C">
        <w:rPr>
          <w:rFonts w:ascii="Times New Roman" w:hAnsi="Times New Roman"/>
          <w:sz w:val="24"/>
          <w:szCs w:val="24"/>
        </w:rPr>
        <w:t>ная начисленная заработная плат</w:t>
      </w:r>
      <w:r w:rsidRPr="00FD033C">
        <w:rPr>
          <w:rFonts w:ascii="Times New Roman" w:hAnsi="Times New Roman"/>
          <w:sz w:val="24"/>
          <w:szCs w:val="24"/>
        </w:rPr>
        <w:t>а работников культуры в 2020 году составила 29500 рублей.</w:t>
      </w:r>
    </w:p>
    <w:p w:rsidR="009B7973" w:rsidRPr="00FD033C" w:rsidRDefault="009B7973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Физическая культура, спорт, молодёжная политика</w:t>
      </w:r>
    </w:p>
    <w:p w:rsidR="00DF1C0F" w:rsidRPr="00FD033C" w:rsidRDefault="009B7973" w:rsidP="00FD033C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Комитет по физической культур</w:t>
      </w:r>
      <w:r w:rsidR="00DD1035" w:rsidRPr="00FD033C">
        <w:rPr>
          <w:rFonts w:ascii="Times New Roman" w:hAnsi="Times New Roman"/>
          <w:sz w:val="24"/>
          <w:szCs w:val="24"/>
        </w:rPr>
        <w:t>е, спорту, туризму, делам молодё</w:t>
      </w:r>
      <w:r w:rsidRPr="00FD033C">
        <w:rPr>
          <w:rFonts w:ascii="Times New Roman" w:hAnsi="Times New Roman"/>
          <w:sz w:val="24"/>
          <w:szCs w:val="24"/>
        </w:rPr>
        <w:t>жи и работе с общественными организациями</w:t>
      </w:r>
      <w:r w:rsidR="00DF1C0F" w:rsidRPr="00FD033C">
        <w:rPr>
          <w:rFonts w:ascii="Times New Roman" w:hAnsi="Times New Roman"/>
          <w:sz w:val="24"/>
          <w:szCs w:val="24"/>
        </w:rPr>
        <w:t xml:space="preserve"> обеспечивает проведение единой государственной политики по развитию физической культуры, спорта и туризма на территории городского округа.</w:t>
      </w:r>
    </w:p>
    <w:p w:rsidR="009B7973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городск</w:t>
      </w:r>
      <w:r w:rsidR="00DF1C0F" w:rsidRPr="00FD033C">
        <w:rPr>
          <w:rFonts w:ascii="Times New Roman" w:hAnsi="Times New Roman"/>
          <w:sz w:val="24"/>
          <w:szCs w:val="24"/>
        </w:rPr>
        <w:t>ом округе проживает более  49 тысяч</w:t>
      </w:r>
      <w:r w:rsidR="009B7973" w:rsidRPr="00FD033C">
        <w:rPr>
          <w:rFonts w:ascii="Times New Roman" w:hAnsi="Times New Roman"/>
          <w:sz w:val="24"/>
          <w:szCs w:val="24"/>
        </w:rPr>
        <w:t xml:space="preserve"> человек,  из них занимаются  физической культу</w:t>
      </w:r>
      <w:r w:rsidR="00DF1C0F" w:rsidRPr="00FD033C">
        <w:rPr>
          <w:rFonts w:ascii="Times New Roman" w:hAnsi="Times New Roman"/>
          <w:sz w:val="24"/>
          <w:szCs w:val="24"/>
        </w:rPr>
        <w:t>рой и спортом  более  25000 человек (свыше 50</w:t>
      </w:r>
      <w:r w:rsidR="009B7973" w:rsidRPr="00FD033C">
        <w:rPr>
          <w:rFonts w:ascii="Times New Roman" w:hAnsi="Times New Roman"/>
          <w:sz w:val="24"/>
          <w:szCs w:val="24"/>
        </w:rPr>
        <w:t>%</w:t>
      </w:r>
      <w:r w:rsidR="00DF1C0F" w:rsidRPr="00FD033C">
        <w:rPr>
          <w:rFonts w:ascii="Times New Roman" w:hAnsi="Times New Roman"/>
          <w:sz w:val="24"/>
          <w:szCs w:val="24"/>
        </w:rPr>
        <w:t>). Для занятий физ</w:t>
      </w:r>
      <w:r w:rsidR="009B7973" w:rsidRPr="00FD033C">
        <w:rPr>
          <w:rFonts w:ascii="Times New Roman" w:hAnsi="Times New Roman"/>
          <w:sz w:val="24"/>
          <w:szCs w:val="24"/>
        </w:rPr>
        <w:t>культурой и спортом в рабочем состоянии нах</w:t>
      </w:r>
      <w:r w:rsidR="00DF1C0F" w:rsidRPr="00FD033C">
        <w:rPr>
          <w:rFonts w:ascii="Times New Roman" w:hAnsi="Times New Roman"/>
          <w:sz w:val="24"/>
          <w:szCs w:val="24"/>
        </w:rPr>
        <w:t>одятся 157 спортивных сооружений, загруженность объектов за</w:t>
      </w:r>
      <w:r w:rsidR="00F4101F" w:rsidRPr="00FD033C">
        <w:rPr>
          <w:rFonts w:ascii="Times New Roman" w:hAnsi="Times New Roman"/>
          <w:sz w:val="24"/>
          <w:szCs w:val="24"/>
        </w:rPr>
        <w:t xml:space="preserve"> отчётный период составила 54,8</w:t>
      </w:r>
      <w:r w:rsidR="00DF1C0F" w:rsidRPr="00FD033C">
        <w:rPr>
          <w:rFonts w:ascii="Times New Roman" w:hAnsi="Times New Roman"/>
          <w:sz w:val="24"/>
          <w:szCs w:val="24"/>
        </w:rPr>
        <w:t>%, что соответствует средним показателям</w:t>
      </w:r>
      <w:r w:rsidR="009B7973" w:rsidRPr="00FD033C">
        <w:rPr>
          <w:rFonts w:ascii="Times New Roman" w:hAnsi="Times New Roman"/>
          <w:sz w:val="24"/>
          <w:szCs w:val="24"/>
        </w:rPr>
        <w:t xml:space="preserve"> по</w:t>
      </w:r>
      <w:r w:rsidR="00DF1C0F" w:rsidRPr="00FD033C">
        <w:rPr>
          <w:rFonts w:ascii="Times New Roman" w:hAnsi="Times New Roman"/>
          <w:sz w:val="24"/>
          <w:szCs w:val="24"/>
        </w:rPr>
        <w:t xml:space="preserve"> Оренбургской области. М</w:t>
      </w:r>
      <w:r w:rsidR="009B7973" w:rsidRPr="00FD033C">
        <w:rPr>
          <w:rFonts w:ascii="Times New Roman" w:hAnsi="Times New Roman"/>
          <w:sz w:val="24"/>
          <w:szCs w:val="24"/>
        </w:rPr>
        <w:t xml:space="preserve">ассовые спортивные разряды выполнили 178 человек, шестерым присвоен первый </w:t>
      </w:r>
      <w:r w:rsidR="00DF1C0F" w:rsidRPr="00FD033C">
        <w:rPr>
          <w:rFonts w:ascii="Times New Roman" w:hAnsi="Times New Roman"/>
          <w:sz w:val="24"/>
          <w:szCs w:val="24"/>
        </w:rPr>
        <w:t>разряд, 5 спортсменов получили</w:t>
      </w:r>
      <w:r w:rsidR="009B7973" w:rsidRPr="00FD033C">
        <w:rPr>
          <w:rFonts w:ascii="Times New Roman" w:hAnsi="Times New Roman"/>
          <w:sz w:val="24"/>
          <w:szCs w:val="24"/>
        </w:rPr>
        <w:t xml:space="preserve"> звание кандидат в маст</w:t>
      </w:r>
      <w:r w:rsidR="00DF1C0F" w:rsidRPr="00FD033C">
        <w:rPr>
          <w:rFonts w:ascii="Times New Roman" w:hAnsi="Times New Roman"/>
          <w:sz w:val="24"/>
          <w:szCs w:val="24"/>
        </w:rPr>
        <w:t>ера спорта России (</w:t>
      </w:r>
      <w:r w:rsidR="00F4101F" w:rsidRPr="00FD033C">
        <w:rPr>
          <w:rFonts w:ascii="Times New Roman" w:hAnsi="Times New Roman"/>
          <w:sz w:val="24"/>
          <w:szCs w:val="24"/>
        </w:rPr>
        <w:t>самбо, бокс, лё</w:t>
      </w:r>
      <w:r w:rsidR="009B7973" w:rsidRPr="00FD033C">
        <w:rPr>
          <w:rFonts w:ascii="Times New Roman" w:hAnsi="Times New Roman"/>
          <w:sz w:val="24"/>
          <w:szCs w:val="24"/>
        </w:rPr>
        <w:t>гкая атлетика</w:t>
      </w:r>
      <w:r w:rsidR="00DF1C0F" w:rsidRPr="00FD033C">
        <w:rPr>
          <w:rFonts w:ascii="Times New Roman" w:hAnsi="Times New Roman"/>
          <w:sz w:val="24"/>
          <w:szCs w:val="24"/>
        </w:rPr>
        <w:t>)</w:t>
      </w:r>
      <w:r w:rsidR="009B7973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F6376A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2020 году наша прославленная самбистка </w:t>
      </w:r>
      <w:proofErr w:type="spellStart"/>
      <w:r w:rsidRPr="00FD033C">
        <w:rPr>
          <w:rFonts w:ascii="Times New Roman" w:hAnsi="Times New Roman"/>
          <w:sz w:val="24"/>
          <w:szCs w:val="24"/>
        </w:rPr>
        <w:t>Жанара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033C">
        <w:rPr>
          <w:rFonts w:ascii="Times New Roman" w:hAnsi="Times New Roman"/>
          <w:sz w:val="24"/>
          <w:szCs w:val="24"/>
        </w:rPr>
        <w:t>Кусанова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завоевала бронзовую медаль чемпионата мира по самбо. Соревнования проходили в Сербии. 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 На территории </w:t>
      </w:r>
      <w:r w:rsidR="00A33224" w:rsidRPr="00FD033C">
        <w:rPr>
          <w:rFonts w:ascii="Times New Roman" w:hAnsi="Times New Roman"/>
          <w:sz w:val="24"/>
          <w:szCs w:val="24"/>
        </w:rPr>
        <w:t xml:space="preserve">городского </w:t>
      </w:r>
      <w:r w:rsidRPr="00FD033C">
        <w:rPr>
          <w:rFonts w:ascii="Times New Roman" w:hAnsi="Times New Roman"/>
          <w:sz w:val="24"/>
          <w:szCs w:val="24"/>
        </w:rPr>
        <w:t>округа работает муниципальное бюджетное учреждение «Физкультурно-спортивный центр»</w:t>
      </w:r>
      <w:r w:rsidR="00F4101F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который находится в ведении комитета, а также две детско-юношеские спортивные школы</w:t>
      </w:r>
      <w:r w:rsidR="00A33224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находящиеся в ведении управления образования.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A33224" w:rsidRPr="00FD033C">
        <w:rPr>
          <w:rFonts w:ascii="Times New Roman" w:hAnsi="Times New Roman"/>
          <w:sz w:val="24"/>
          <w:szCs w:val="24"/>
        </w:rPr>
        <w:t xml:space="preserve">    Численность </w:t>
      </w:r>
      <w:proofErr w:type="gramStart"/>
      <w:r w:rsidR="00A33224" w:rsidRPr="00FD033C">
        <w:rPr>
          <w:rFonts w:ascii="Times New Roman" w:hAnsi="Times New Roman"/>
          <w:sz w:val="24"/>
          <w:szCs w:val="24"/>
        </w:rPr>
        <w:t>посещающих</w:t>
      </w:r>
      <w:proofErr w:type="gramEnd"/>
      <w:r w:rsidR="00A33224" w:rsidRPr="00FD033C">
        <w:rPr>
          <w:rFonts w:ascii="Times New Roman" w:hAnsi="Times New Roman"/>
          <w:sz w:val="24"/>
          <w:szCs w:val="24"/>
        </w:rPr>
        <w:t xml:space="preserve"> детские школы</w:t>
      </w:r>
      <w:r w:rsidR="00F4101F" w:rsidRPr="00FD033C">
        <w:rPr>
          <w:rFonts w:ascii="Times New Roman" w:hAnsi="Times New Roman"/>
          <w:sz w:val="24"/>
          <w:szCs w:val="24"/>
        </w:rPr>
        <w:t xml:space="preserve"> в 2020 году составила</w:t>
      </w:r>
      <w:r w:rsidRPr="00FD033C">
        <w:rPr>
          <w:rFonts w:ascii="Times New Roman" w:hAnsi="Times New Roman"/>
          <w:sz w:val="24"/>
          <w:szCs w:val="24"/>
        </w:rPr>
        <w:t>: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</w:t>
      </w:r>
      <w:r w:rsidR="00A33224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ДЮСШ Самбо - 339 человек.</w:t>
      </w:r>
    </w:p>
    <w:p w:rsidR="009B7973" w:rsidRPr="00FD033C" w:rsidRDefault="00A33224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ДЮСШ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9B7973" w:rsidRPr="00FD033C">
        <w:rPr>
          <w:rFonts w:ascii="Times New Roman" w:hAnsi="Times New Roman"/>
          <w:sz w:val="24"/>
          <w:szCs w:val="24"/>
        </w:rPr>
        <w:t xml:space="preserve"> - 1184 человек</w:t>
      </w:r>
      <w:r w:rsidRPr="00FD033C">
        <w:rPr>
          <w:rFonts w:ascii="Times New Roman" w:hAnsi="Times New Roman"/>
          <w:sz w:val="24"/>
          <w:szCs w:val="24"/>
        </w:rPr>
        <w:t>а</w:t>
      </w:r>
      <w:r w:rsidR="009B7973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A33224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  <w:lang w:eastAsia="en-US"/>
        </w:rPr>
        <w:t>Основными задачами в отчё</w:t>
      </w:r>
      <w:r w:rsidR="009B7973" w:rsidRPr="00FD033C">
        <w:rPr>
          <w:rFonts w:ascii="Times New Roman" w:hAnsi="Times New Roman"/>
          <w:sz w:val="24"/>
          <w:szCs w:val="24"/>
          <w:lang w:eastAsia="en-US"/>
        </w:rPr>
        <w:t xml:space="preserve">тный период было </w:t>
      </w:r>
      <w:r w:rsidR="009B7973" w:rsidRPr="00FD033C">
        <w:rPr>
          <w:rFonts w:ascii="Times New Roman" w:hAnsi="Times New Roman"/>
          <w:sz w:val="24"/>
          <w:szCs w:val="24"/>
        </w:rPr>
        <w:t>содержание спортивных объектов в рабочем состоянии: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заливка, </w:t>
      </w:r>
      <w:r w:rsidR="00F4101F" w:rsidRPr="00FD033C">
        <w:rPr>
          <w:rFonts w:ascii="Times New Roman" w:hAnsi="Times New Roman"/>
          <w:sz w:val="24"/>
          <w:szCs w:val="24"/>
        </w:rPr>
        <w:t>о</w:t>
      </w:r>
      <w:r w:rsidRPr="00FD033C">
        <w:rPr>
          <w:rFonts w:ascii="Times New Roman" w:hAnsi="Times New Roman"/>
          <w:sz w:val="24"/>
          <w:szCs w:val="24"/>
        </w:rPr>
        <w:t>чис</w:t>
      </w:r>
      <w:r w:rsidR="00A33224" w:rsidRPr="00FD033C">
        <w:rPr>
          <w:rFonts w:ascii="Times New Roman" w:hAnsi="Times New Roman"/>
          <w:sz w:val="24"/>
          <w:szCs w:val="24"/>
        </w:rPr>
        <w:t>тка от снега хоккейных площадок, благоустройство закреплё</w:t>
      </w:r>
      <w:r w:rsidRPr="00FD033C">
        <w:rPr>
          <w:rFonts w:ascii="Times New Roman" w:hAnsi="Times New Roman"/>
          <w:sz w:val="24"/>
          <w:szCs w:val="24"/>
        </w:rPr>
        <w:t>нн</w:t>
      </w:r>
      <w:r w:rsidR="00F4101F" w:rsidRPr="00FD033C">
        <w:rPr>
          <w:rFonts w:ascii="Times New Roman" w:hAnsi="Times New Roman"/>
          <w:sz w:val="24"/>
          <w:szCs w:val="24"/>
        </w:rPr>
        <w:t>ых территорий сквера имени</w:t>
      </w:r>
      <w:r w:rsidR="00A33224" w:rsidRPr="00FD033C">
        <w:rPr>
          <w:rFonts w:ascii="Times New Roman" w:hAnsi="Times New Roman"/>
          <w:sz w:val="24"/>
          <w:szCs w:val="24"/>
        </w:rPr>
        <w:t xml:space="preserve"> Ленина</w:t>
      </w:r>
      <w:r w:rsidRPr="00FD033C">
        <w:rPr>
          <w:rFonts w:ascii="Times New Roman" w:hAnsi="Times New Roman"/>
          <w:sz w:val="24"/>
          <w:szCs w:val="24"/>
        </w:rPr>
        <w:t xml:space="preserve">, </w:t>
      </w:r>
      <w:r w:rsidR="00A33224" w:rsidRPr="00FD033C">
        <w:rPr>
          <w:rFonts w:ascii="Times New Roman" w:hAnsi="Times New Roman"/>
          <w:sz w:val="24"/>
          <w:szCs w:val="24"/>
        </w:rPr>
        <w:t>ФОК «Юность», стадиона «Юность»;</w:t>
      </w:r>
    </w:p>
    <w:p w:rsidR="009B7973" w:rsidRPr="00FD033C" w:rsidRDefault="00F4101F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высадка</w:t>
      </w:r>
      <w:r w:rsidR="009B7973" w:rsidRPr="00FD033C">
        <w:rPr>
          <w:rFonts w:ascii="Times New Roman" w:hAnsi="Times New Roman"/>
          <w:sz w:val="24"/>
          <w:szCs w:val="24"/>
        </w:rPr>
        <w:t xml:space="preserve"> цветов, газонной травы, саженцев деревьев</w:t>
      </w:r>
      <w:r w:rsidRPr="00FD033C">
        <w:rPr>
          <w:rFonts w:ascii="Times New Roman" w:hAnsi="Times New Roman"/>
          <w:sz w:val="24"/>
          <w:szCs w:val="24"/>
        </w:rPr>
        <w:t xml:space="preserve">, полив, </w:t>
      </w:r>
      <w:proofErr w:type="spellStart"/>
      <w:r w:rsidRPr="00FD033C">
        <w:rPr>
          <w:rFonts w:ascii="Times New Roman" w:hAnsi="Times New Roman"/>
          <w:sz w:val="24"/>
          <w:szCs w:val="24"/>
        </w:rPr>
        <w:t>окос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га</w:t>
      </w:r>
      <w:r w:rsidR="00A33224" w:rsidRPr="00FD033C">
        <w:rPr>
          <w:rFonts w:ascii="Times New Roman" w:hAnsi="Times New Roman"/>
          <w:sz w:val="24"/>
          <w:szCs w:val="24"/>
        </w:rPr>
        <w:t>зонной травы, внесение удобрений</w:t>
      </w:r>
      <w:r w:rsidR="009B7973" w:rsidRPr="00FD033C">
        <w:rPr>
          <w:rFonts w:ascii="Times New Roman" w:hAnsi="Times New Roman"/>
          <w:sz w:val="24"/>
          <w:szCs w:val="24"/>
        </w:rPr>
        <w:t xml:space="preserve"> на футбольное поле и др</w:t>
      </w:r>
      <w:r w:rsidR="00A33224" w:rsidRPr="00FD033C">
        <w:rPr>
          <w:rFonts w:ascii="Times New Roman" w:hAnsi="Times New Roman"/>
          <w:sz w:val="24"/>
          <w:szCs w:val="24"/>
        </w:rPr>
        <w:t>угие</w:t>
      </w:r>
      <w:r w:rsidR="009B7973" w:rsidRPr="00FD033C">
        <w:rPr>
          <w:rFonts w:ascii="Times New Roman" w:hAnsi="Times New Roman"/>
          <w:sz w:val="24"/>
          <w:szCs w:val="24"/>
        </w:rPr>
        <w:t xml:space="preserve">. 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6C248F" w:rsidRPr="00FD033C">
        <w:rPr>
          <w:rFonts w:ascii="Times New Roman" w:hAnsi="Times New Roman"/>
          <w:sz w:val="24"/>
          <w:szCs w:val="24"/>
        </w:rPr>
        <w:t xml:space="preserve">        </w:t>
      </w:r>
      <w:r w:rsidR="00A33224" w:rsidRPr="00FD033C">
        <w:rPr>
          <w:rFonts w:ascii="Times New Roman" w:hAnsi="Times New Roman"/>
          <w:sz w:val="24"/>
          <w:szCs w:val="24"/>
        </w:rPr>
        <w:t>В 2020 году проведены работы по строительству и обновлению спортивных объектов: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9664AC" w:rsidRPr="00FD033C">
        <w:rPr>
          <w:rFonts w:ascii="Times New Roman" w:hAnsi="Times New Roman"/>
          <w:sz w:val="24"/>
          <w:szCs w:val="24"/>
        </w:rPr>
        <w:t>в селе Трудовом смонтирована новая хоккейная коробка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на спорт</w:t>
      </w:r>
      <w:r w:rsidR="009664AC" w:rsidRPr="00FD033C">
        <w:rPr>
          <w:rFonts w:ascii="Times New Roman" w:hAnsi="Times New Roman"/>
          <w:sz w:val="24"/>
          <w:szCs w:val="24"/>
        </w:rPr>
        <w:t>ивной площадке микрорайона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Северный</w:t>
      </w:r>
      <w:proofErr w:type="gramEnd"/>
      <w:r w:rsidR="009664AC" w:rsidRPr="00FD033C">
        <w:rPr>
          <w:rFonts w:ascii="Times New Roman" w:hAnsi="Times New Roman"/>
          <w:sz w:val="24"/>
          <w:szCs w:val="24"/>
        </w:rPr>
        <w:t xml:space="preserve"> города Соль-Илецка устроена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664AC" w:rsidRPr="00FD033C">
        <w:rPr>
          <w:rFonts w:ascii="Times New Roman" w:hAnsi="Times New Roman"/>
          <w:sz w:val="24"/>
          <w:szCs w:val="24"/>
        </w:rPr>
        <w:t>площадка для пляжного волейбола, детская площадка с качелями, установлены 2 скамьи</w:t>
      </w:r>
      <w:r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9664AC" w:rsidRPr="00FD033C">
        <w:rPr>
          <w:rFonts w:ascii="Times New Roman" w:hAnsi="Times New Roman"/>
          <w:sz w:val="24"/>
          <w:szCs w:val="24"/>
        </w:rPr>
        <w:t xml:space="preserve">на спортивной площадке микрорайона </w:t>
      </w:r>
      <w:proofErr w:type="gramStart"/>
      <w:r w:rsidR="009664AC" w:rsidRPr="00FD033C">
        <w:rPr>
          <w:rFonts w:ascii="Times New Roman" w:hAnsi="Times New Roman"/>
          <w:sz w:val="24"/>
          <w:szCs w:val="24"/>
        </w:rPr>
        <w:t>Восточный</w:t>
      </w:r>
      <w:proofErr w:type="gramEnd"/>
      <w:r w:rsidR="009664AC" w:rsidRPr="00FD033C">
        <w:rPr>
          <w:rFonts w:ascii="Times New Roman" w:hAnsi="Times New Roman"/>
          <w:sz w:val="24"/>
          <w:szCs w:val="24"/>
        </w:rPr>
        <w:t xml:space="preserve"> г. Соль-Илецка </w:t>
      </w:r>
      <w:r w:rsidRPr="00FD033C">
        <w:rPr>
          <w:rFonts w:ascii="Times New Roman" w:hAnsi="Times New Roman"/>
          <w:sz w:val="24"/>
          <w:szCs w:val="24"/>
        </w:rPr>
        <w:t>произведены технические и мон</w:t>
      </w:r>
      <w:r w:rsidR="009664AC" w:rsidRPr="00FD033C">
        <w:rPr>
          <w:rFonts w:ascii="Times New Roman" w:hAnsi="Times New Roman"/>
          <w:sz w:val="24"/>
          <w:szCs w:val="24"/>
        </w:rPr>
        <w:t>тажные работы по освещению.</w:t>
      </w:r>
    </w:p>
    <w:p w:rsidR="009B7973" w:rsidRPr="00FD033C" w:rsidRDefault="006C248F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9B7973" w:rsidRPr="00FD033C">
        <w:rPr>
          <w:rFonts w:ascii="Times New Roman" w:hAnsi="Times New Roman"/>
          <w:sz w:val="24"/>
          <w:szCs w:val="24"/>
        </w:rPr>
        <w:t>В рамках выполнения показателей соглашения</w:t>
      </w:r>
      <w:r w:rsidR="009664AC" w:rsidRPr="00FD033C">
        <w:rPr>
          <w:rFonts w:ascii="Times New Roman" w:hAnsi="Times New Roman"/>
          <w:sz w:val="24"/>
          <w:szCs w:val="24"/>
        </w:rPr>
        <w:t>,</w:t>
      </w:r>
      <w:r w:rsidR="00DD1035" w:rsidRPr="00FD033C">
        <w:rPr>
          <w:rFonts w:ascii="Times New Roman" w:hAnsi="Times New Roman"/>
          <w:sz w:val="24"/>
          <w:szCs w:val="24"/>
        </w:rPr>
        <w:t xml:space="preserve"> заключё</w:t>
      </w:r>
      <w:r w:rsidR="009B7973" w:rsidRPr="00FD033C">
        <w:rPr>
          <w:rFonts w:ascii="Times New Roman" w:hAnsi="Times New Roman"/>
          <w:sz w:val="24"/>
          <w:szCs w:val="24"/>
        </w:rPr>
        <w:t>нного с министерством спорта Оренбургской области по региональному проекту «Спорт –</w:t>
      </w:r>
      <w:r w:rsidR="00D014CF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но</w:t>
      </w:r>
      <w:r w:rsidR="009664AC" w:rsidRPr="00FD033C">
        <w:rPr>
          <w:rFonts w:ascii="Times New Roman" w:hAnsi="Times New Roman"/>
          <w:sz w:val="24"/>
          <w:szCs w:val="24"/>
        </w:rPr>
        <w:t>р</w:t>
      </w:r>
      <w:r w:rsidR="009B7973" w:rsidRPr="00FD033C">
        <w:rPr>
          <w:rFonts w:ascii="Times New Roman" w:hAnsi="Times New Roman"/>
          <w:sz w:val="24"/>
          <w:szCs w:val="24"/>
        </w:rPr>
        <w:t>ма жизни»</w:t>
      </w:r>
      <w:r w:rsidR="00DD1035" w:rsidRPr="00FD033C">
        <w:rPr>
          <w:rFonts w:ascii="Times New Roman" w:hAnsi="Times New Roman"/>
          <w:sz w:val="24"/>
          <w:szCs w:val="24"/>
        </w:rPr>
        <w:t>,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r w:rsidR="009664AC" w:rsidRPr="00FD033C">
        <w:rPr>
          <w:rFonts w:ascii="Times New Roman" w:hAnsi="Times New Roman"/>
          <w:sz w:val="24"/>
          <w:szCs w:val="24"/>
        </w:rPr>
        <w:t xml:space="preserve">  центром тестирования продолжалась работа</w:t>
      </w:r>
      <w:r w:rsidR="009B7973" w:rsidRPr="00FD033C">
        <w:rPr>
          <w:rFonts w:ascii="Times New Roman" w:hAnsi="Times New Roman"/>
          <w:sz w:val="24"/>
          <w:szCs w:val="24"/>
        </w:rPr>
        <w:t xml:space="preserve"> по внедрению Всероссийского комплекса </w:t>
      </w:r>
      <w:r w:rsidR="009664AC" w:rsidRPr="00FD033C">
        <w:rPr>
          <w:rFonts w:ascii="Times New Roman" w:hAnsi="Times New Roman"/>
          <w:sz w:val="24"/>
          <w:szCs w:val="24"/>
        </w:rPr>
        <w:t>«Готов к труду и обороне» (</w:t>
      </w:r>
      <w:r w:rsidR="009B7973" w:rsidRPr="00FD033C">
        <w:rPr>
          <w:rFonts w:ascii="Times New Roman" w:hAnsi="Times New Roman"/>
          <w:sz w:val="24"/>
          <w:szCs w:val="24"/>
        </w:rPr>
        <w:t>ГТО</w:t>
      </w:r>
      <w:r w:rsidR="009664AC" w:rsidRPr="00FD033C">
        <w:rPr>
          <w:rFonts w:ascii="Times New Roman" w:hAnsi="Times New Roman"/>
          <w:sz w:val="24"/>
          <w:szCs w:val="24"/>
        </w:rPr>
        <w:t>).</w:t>
      </w:r>
      <w:r w:rsidR="00F4101F" w:rsidRPr="00FD033C">
        <w:rPr>
          <w:rFonts w:ascii="Times New Roman" w:hAnsi="Times New Roman"/>
          <w:sz w:val="24"/>
          <w:szCs w:val="24"/>
        </w:rPr>
        <w:t xml:space="preserve"> П</w:t>
      </w:r>
      <w:r w:rsidR="009B7973" w:rsidRPr="00FD033C">
        <w:rPr>
          <w:rFonts w:ascii="Times New Roman" w:hAnsi="Times New Roman"/>
          <w:sz w:val="24"/>
          <w:szCs w:val="24"/>
        </w:rPr>
        <w:t>ротестировано 1089 человек</w:t>
      </w:r>
      <w:r w:rsidR="00D014CF" w:rsidRPr="00FD033C">
        <w:rPr>
          <w:rFonts w:ascii="Times New Roman" w:hAnsi="Times New Roman"/>
          <w:sz w:val="24"/>
          <w:szCs w:val="24"/>
        </w:rPr>
        <w:t>,</w:t>
      </w:r>
      <w:r w:rsidR="009B7973" w:rsidRPr="00FD033C">
        <w:rPr>
          <w:rFonts w:ascii="Times New Roman" w:hAnsi="Times New Roman"/>
          <w:sz w:val="24"/>
          <w:szCs w:val="24"/>
        </w:rPr>
        <w:t xml:space="preserve"> из которых успешно в</w:t>
      </w:r>
      <w:r w:rsidR="009664AC" w:rsidRPr="00FD033C">
        <w:rPr>
          <w:rFonts w:ascii="Times New Roman" w:hAnsi="Times New Roman"/>
          <w:sz w:val="24"/>
          <w:szCs w:val="24"/>
        </w:rPr>
        <w:t>ыполнили норматив  704 человека.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r w:rsidR="009664AC" w:rsidRPr="00FD033C">
        <w:rPr>
          <w:rFonts w:ascii="Times New Roman" w:hAnsi="Times New Roman"/>
          <w:sz w:val="24"/>
          <w:szCs w:val="24"/>
        </w:rPr>
        <w:t>Золотой знак отличия получили  486 человек, серебряный – 183, бронзовый – 35</w:t>
      </w:r>
      <w:r w:rsidR="009B7973" w:rsidRPr="00FD033C">
        <w:rPr>
          <w:rFonts w:ascii="Times New Roman" w:hAnsi="Times New Roman"/>
          <w:sz w:val="24"/>
          <w:szCs w:val="24"/>
        </w:rPr>
        <w:t>.</w:t>
      </w:r>
    </w:p>
    <w:p w:rsidR="009B7973" w:rsidRPr="00FD033C" w:rsidRDefault="006C248F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 </w:t>
      </w:r>
      <w:r w:rsidR="00F4101F" w:rsidRPr="00FD033C">
        <w:rPr>
          <w:rFonts w:ascii="Times New Roman" w:hAnsi="Times New Roman"/>
          <w:sz w:val="24"/>
          <w:szCs w:val="24"/>
        </w:rPr>
        <w:t>Е</w:t>
      </w:r>
      <w:r w:rsidR="009B7973" w:rsidRPr="00FD033C">
        <w:rPr>
          <w:rFonts w:ascii="Times New Roman" w:hAnsi="Times New Roman"/>
          <w:sz w:val="24"/>
          <w:szCs w:val="24"/>
        </w:rPr>
        <w:t>жегодно формирует</w:t>
      </w:r>
      <w:r w:rsidR="00F4101F" w:rsidRPr="00FD033C">
        <w:rPr>
          <w:rFonts w:ascii="Times New Roman" w:hAnsi="Times New Roman"/>
          <w:sz w:val="24"/>
          <w:szCs w:val="24"/>
        </w:rPr>
        <w:t>ся</w:t>
      </w:r>
      <w:r w:rsidR="009B7973" w:rsidRPr="00FD033C">
        <w:rPr>
          <w:rFonts w:ascii="Times New Roman" w:hAnsi="Times New Roman"/>
          <w:sz w:val="24"/>
          <w:szCs w:val="24"/>
        </w:rPr>
        <w:t xml:space="preserve"> единый календарный план физкультурно-оздоровительных и спортивно-массовых мероприятий округа</w:t>
      </w:r>
      <w:r w:rsidR="009664AC" w:rsidRPr="00FD033C">
        <w:rPr>
          <w:rFonts w:ascii="Times New Roman" w:hAnsi="Times New Roman"/>
          <w:sz w:val="24"/>
          <w:szCs w:val="24"/>
        </w:rPr>
        <w:t>. В</w:t>
      </w:r>
      <w:r w:rsidR="009B7973" w:rsidRPr="00FD033C">
        <w:rPr>
          <w:rFonts w:ascii="Times New Roman" w:hAnsi="Times New Roman"/>
          <w:sz w:val="24"/>
          <w:szCs w:val="24"/>
        </w:rPr>
        <w:t xml:space="preserve"> связи с пандемией </w:t>
      </w:r>
      <w:r w:rsidR="00D014CF" w:rsidRPr="00FD033C">
        <w:rPr>
          <w:rFonts w:ascii="Times New Roman" w:hAnsi="Times New Roman"/>
          <w:sz w:val="24"/>
          <w:szCs w:val="24"/>
          <w:lang w:val="en-US"/>
        </w:rPr>
        <w:t>COVID</w:t>
      </w:r>
      <w:r w:rsidR="00D014CF" w:rsidRPr="00FD033C">
        <w:rPr>
          <w:rFonts w:ascii="Times New Roman" w:hAnsi="Times New Roman"/>
          <w:sz w:val="24"/>
          <w:szCs w:val="24"/>
        </w:rPr>
        <w:t>-19 и введё</w:t>
      </w:r>
      <w:r w:rsidR="009B7973" w:rsidRPr="00FD033C">
        <w:rPr>
          <w:rFonts w:ascii="Times New Roman" w:hAnsi="Times New Roman"/>
          <w:sz w:val="24"/>
          <w:szCs w:val="24"/>
        </w:rPr>
        <w:t>нными ограничительными мерами</w:t>
      </w:r>
      <w:r w:rsidR="00F4101F" w:rsidRPr="00FD033C">
        <w:rPr>
          <w:rFonts w:ascii="Times New Roman" w:hAnsi="Times New Roman"/>
          <w:sz w:val="24"/>
          <w:szCs w:val="24"/>
        </w:rPr>
        <w:t>,</w:t>
      </w:r>
      <w:r w:rsidR="009B7973" w:rsidRPr="00FD033C">
        <w:rPr>
          <w:rFonts w:ascii="Times New Roman" w:hAnsi="Times New Roman"/>
          <w:sz w:val="24"/>
          <w:szCs w:val="24"/>
        </w:rPr>
        <w:t xml:space="preserve">  в 2020 году план был скорректирован</w:t>
      </w:r>
      <w:r w:rsidR="00D014CF" w:rsidRPr="00FD033C">
        <w:rPr>
          <w:rFonts w:ascii="Times New Roman" w:hAnsi="Times New Roman"/>
          <w:sz w:val="24"/>
          <w:szCs w:val="24"/>
        </w:rPr>
        <w:t>. П</w:t>
      </w:r>
      <w:r w:rsidR="009B7973" w:rsidRPr="00FD033C">
        <w:rPr>
          <w:rFonts w:ascii="Times New Roman" w:hAnsi="Times New Roman"/>
          <w:sz w:val="24"/>
          <w:szCs w:val="24"/>
        </w:rPr>
        <w:t xml:space="preserve">роведено 68 из </w:t>
      </w:r>
      <w:r w:rsidR="00F4101F" w:rsidRPr="00FD033C">
        <w:rPr>
          <w:rFonts w:ascii="Times New Roman" w:hAnsi="Times New Roman"/>
          <w:sz w:val="24"/>
          <w:szCs w:val="24"/>
        </w:rPr>
        <w:t>123 мероприятий (51</w:t>
      </w:r>
      <w:r w:rsidR="00D014CF" w:rsidRPr="00FD033C">
        <w:rPr>
          <w:rFonts w:ascii="Times New Roman" w:hAnsi="Times New Roman"/>
          <w:sz w:val="24"/>
          <w:szCs w:val="24"/>
        </w:rPr>
        <w:t xml:space="preserve">%), в том числе </w:t>
      </w:r>
      <w:r w:rsidR="009B7973" w:rsidRPr="00FD033C">
        <w:rPr>
          <w:rFonts w:ascii="Times New Roman" w:hAnsi="Times New Roman"/>
          <w:sz w:val="24"/>
          <w:szCs w:val="24"/>
        </w:rPr>
        <w:t>выезды на областные</w:t>
      </w:r>
      <w:r w:rsidR="00D014CF" w:rsidRPr="00FD033C">
        <w:rPr>
          <w:rFonts w:ascii="Times New Roman" w:hAnsi="Times New Roman"/>
          <w:sz w:val="24"/>
          <w:szCs w:val="24"/>
        </w:rPr>
        <w:t xml:space="preserve"> мероприятия</w:t>
      </w:r>
      <w:r w:rsidR="009B7973" w:rsidRPr="00FD033C">
        <w:rPr>
          <w:rFonts w:ascii="Times New Roman" w:hAnsi="Times New Roman"/>
          <w:sz w:val="24"/>
          <w:szCs w:val="24"/>
        </w:rPr>
        <w:t xml:space="preserve"> – 16, участие во Всероссийских</w:t>
      </w:r>
      <w:r w:rsidR="00D014CF" w:rsidRPr="00FD033C">
        <w:rPr>
          <w:rFonts w:ascii="Times New Roman" w:hAnsi="Times New Roman"/>
          <w:sz w:val="24"/>
          <w:szCs w:val="24"/>
        </w:rPr>
        <w:t xml:space="preserve"> соревнованиях</w:t>
      </w:r>
      <w:r w:rsidR="009B7973" w:rsidRPr="00FD033C">
        <w:rPr>
          <w:rFonts w:ascii="Times New Roman" w:hAnsi="Times New Roman"/>
          <w:sz w:val="24"/>
          <w:szCs w:val="24"/>
        </w:rPr>
        <w:t xml:space="preserve"> – 3, остальные</w:t>
      </w:r>
      <w:r w:rsidR="00D014CF" w:rsidRPr="00FD033C">
        <w:rPr>
          <w:rFonts w:ascii="Times New Roman" w:hAnsi="Times New Roman"/>
          <w:sz w:val="24"/>
          <w:szCs w:val="24"/>
        </w:rPr>
        <w:t xml:space="preserve"> - мероприятия</w:t>
      </w:r>
      <w:r w:rsidR="009B7973" w:rsidRPr="00FD033C">
        <w:rPr>
          <w:rFonts w:ascii="Times New Roman" w:hAnsi="Times New Roman"/>
          <w:sz w:val="24"/>
          <w:szCs w:val="24"/>
        </w:rPr>
        <w:t xml:space="preserve"> окружного уровня. 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</w:t>
      </w:r>
      <w:r w:rsidR="00D014CF" w:rsidRPr="00FD033C">
        <w:rPr>
          <w:rFonts w:ascii="Times New Roman" w:hAnsi="Times New Roman"/>
          <w:sz w:val="24"/>
          <w:szCs w:val="24"/>
        </w:rPr>
        <w:t>В округе проводя</w:t>
      </w:r>
      <w:r w:rsidR="00F4101F" w:rsidRPr="00FD033C">
        <w:rPr>
          <w:rFonts w:ascii="Times New Roman" w:hAnsi="Times New Roman"/>
          <w:sz w:val="24"/>
          <w:szCs w:val="24"/>
        </w:rPr>
        <w:t xml:space="preserve">тся </w:t>
      </w:r>
      <w:r w:rsidR="00D014CF" w:rsidRPr="00FD033C">
        <w:rPr>
          <w:rFonts w:ascii="Times New Roman" w:hAnsi="Times New Roman"/>
          <w:sz w:val="24"/>
          <w:szCs w:val="24"/>
        </w:rPr>
        <w:t>традиционные спортивные мероприятия</w:t>
      </w:r>
      <w:r w:rsidRPr="00FD033C">
        <w:rPr>
          <w:rFonts w:ascii="Times New Roman" w:hAnsi="Times New Roman"/>
          <w:sz w:val="24"/>
          <w:szCs w:val="24"/>
        </w:rPr>
        <w:t xml:space="preserve">: </w:t>
      </w:r>
    </w:p>
    <w:p w:rsidR="00D014CF" w:rsidRPr="00FD033C" w:rsidRDefault="00D014CF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 п</w:t>
      </w:r>
      <w:r w:rsidR="009B7973" w:rsidRPr="00FD033C">
        <w:rPr>
          <w:rFonts w:ascii="Times New Roman" w:hAnsi="Times New Roman"/>
          <w:sz w:val="24"/>
          <w:szCs w:val="24"/>
        </w:rPr>
        <w:t xml:space="preserve">ервенство округа  по стрельбе из пневматической винтовки; </w:t>
      </w:r>
    </w:p>
    <w:p w:rsidR="00D014CF" w:rsidRPr="00FD033C" w:rsidRDefault="00D014CF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л</w:t>
      </w:r>
      <w:r w:rsidR="009B7973" w:rsidRPr="00FD033C">
        <w:rPr>
          <w:rFonts w:ascii="Times New Roman" w:hAnsi="Times New Roman"/>
          <w:sz w:val="24"/>
          <w:szCs w:val="24"/>
        </w:rPr>
        <w:t>ично-командный турнир по нас</w:t>
      </w:r>
      <w:r w:rsidRPr="00FD033C">
        <w:rPr>
          <w:rFonts w:ascii="Times New Roman" w:hAnsi="Times New Roman"/>
          <w:sz w:val="24"/>
          <w:szCs w:val="24"/>
        </w:rPr>
        <w:t>тольному теннису памяти участников локальных войн</w:t>
      </w:r>
      <w:r w:rsidR="009B7973" w:rsidRPr="00FD033C">
        <w:rPr>
          <w:rFonts w:ascii="Times New Roman" w:hAnsi="Times New Roman"/>
          <w:sz w:val="24"/>
          <w:szCs w:val="24"/>
        </w:rPr>
        <w:t xml:space="preserve"> Пискунова Т.,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Шудобаева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. Р.,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Батише</w:t>
      </w:r>
      <w:r w:rsidRPr="00FD033C">
        <w:rPr>
          <w:rFonts w:ascii="Times New Roman" w:hAnsi="Times New Roman"/>
          <w:sz w:val="24"/>
          <w:szCs w:val="24"/>
        </w:rPr>
        <w:t>ва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О., </w:t>
      </w:r>
      <w:r w:rsidR="00E51803" w:rsidRPr="00FD033C">
        <w:rPr>
          <w:rFonts w:ascii="Times New Roman" w:hAnsi="Times New Roman"/>
          <w:sz w:val="24"/>
          <w:szCs w:val="24"/>
        </w:rPr>
        <w:t>проводит</w:t>
      </w:r>
      <w:r w:rsidR="009B7973" w:rsidRPr="00FD033C">
        <w:rPr>
          <w:rFonts w:ascii="Times New Roman" w:hAnsi="Times New Roman"/>
          <w:sz w:val="24"/>
          <w:szCs w:val="24"/>
        </w:rPr>
        <w:t>ся на родине</w:t>
      </w:r>
      <w:r w:rsidRPr="00FD033C">
        <w:rPr>
          <w:rFonts w:ascii="Times New Roman" w:hAnsi="Times New Roman"/>
          <w:sz w:val="24"/>
          <w:szCs w:val="24"/>
        </w:rPr>
        <w:t xml:space="preserve"> военнослужащих</w:t>
      </w:r>
      <w:r w:rsidR="00E51803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в селе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Тамар-Уткуль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; </w:t>
      </w:r>
    </w:p>
    <w:p w:rsidR="00D014CF" w:rsidRPr="00FD033C" w:rsidRDefault="00D014CF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с</w:t>
      </w:r>
      <w:r w:rsidR="009B7973" w:rsidRPr="00FD033C">
        <w:rPr>
          <w:rFonts w:ascii="Times New Roman" w:hAnsi="Times New Roman"/>
          <w:sz w:val="24"/>
          <w:szCs w:val="24"/>
        </w:rPr>
        <w:t xml:space="preserve">оревнования по армрестлингу и гиревому спорту, турниры и спартакиады в сельских поселениях округа; </w:t>
      </w:r>
    </w:p>
    <w:p w:rsidR="00D014CF" w:rsidRPr="00FD033C" w:rsidRDefault="00D014CF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E51803" w:rsidRPr="00FD033C">
        <w:rPr>
          <w:rFonts w:ascii="Times New Roman" w:hAnsi="Times New Roman"/>
          <w:sz w:val="24"/>
          <w:szCs w:val="24"/>
        </w:rPr>
        <w:t>комплекс мероприятий, посвящё</w:t>
      </w:r>
      <w:r w:rsidR="009B7973" w:rsidRPr="00FD033C">
        <w:rPr>
          <w:rFonts w:ascii="Times New Roman" w:hAnsi="Times New Roman"/>
          <w:sz w:val="24"/>
          <w:szCs w:val="24"/>
        </w:rPr>
        <w:t>нных</w:t>
      </w:r>
      <w:r w:rsidR="00E51803" w:rsidRPr="00FD033C">
        <w:rPr>
          <w:rFonts w:ascii="Times New Roman" w:hAnsi="Times New Roman"/>
          <w:sz w:val="24"/>
          <w:szCs w:val="24"/>
        </w:rPr>
        <w:t xml:space="preserve"> празднованию Дня молодё</w:t>
      </w:r>
      <w:r w:rsidRPr="00FD033C">
        <w:rPr>
          <w:rFonts w:ascii="Times New Roman" w:hAnsi="Times New Roman"/>
          <w:sz w:val="24"/>
          <w:szCs w:val="24"/>
        </w:rPr>
        <w:t xml:space="preserve">жи, включал </w:t>
      </w:r>
      <w:r w:rsidR="009B7973" w:rsidRPr="00FD033C">
        <w:rPr>
          <w:rFonts w:ascii="Times New Roman" w:hAnsi="Times New Roman"/>
          <w:sz w:val="24"/>
          <w:szCs w:val="24"/>
        </w:rPr>
        <w:t>соревнования по футболу, волейболу среди юношей и девушек</w:t>
      </w:r>
      <w:r w:rsidRPr="00FD033C">
        <w:rPr>
          <w:rFonts w:ascii="Times New Roman" w:hAnsi="Times New Roman"/>
          <w:sz w:val="24"/>
          <w:szCs w:val="24"/>
        </w:rPr>
        <w:t>, настольный теннис и шахматы (с</w:t>
      </w:r>
      <w:r w:rsidR="009B7973" w:rsidRPr="00FD033C">
        <w:rPr>
          <w:rFonts w:ascii="Times New Roman" w:hAnsi="Times New Roman"/>
          <w:sz w:val="24"/>
          <w:szCs w:val="24"/>
        </w:rPr>
        <w:t>оревнован</w:t>
      </w:r>
      <w:r w:rsidR="00E51803" w:rsidRPr="00FD033C">
        <w:rPr>
          <w:rFonts w:ascii="Times New Roman" w:hAnsi="Times New Roman"/>
          <w:sz w:val="24"/>
          <w:szCs w:val="24"/>
        </w:rPr>
        <w:t>ия проходили под девизом «Молодё</w:t>
      </w:r>
      <w:r w:rsidR="009B7973" w:rsidRPr="00FD033C">
        <w:rPr>
          <w:rFonts w:ascii="Times New Roman" w:hAnsi="Times New Roman"/>
          <w:sz w:val="24"/>
          <w:szCs w:val="24"/>
        </w:rPr>
        <w:t xml:space="preserve">жь Оренбуржья за здоровую Россию»);  </w:t>
      </w:r>
    </w:p>
    <w:p w:rsidR="00D014CF" w:rsidRPr="00FD033C" w:rsidRDefault="00D014CF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9B7973" w:rsidRPr="00FD033C">
        <w:rPr>
          <w:rFonts w:ascii="Times New Roman" w:hAnsi="Times New Roman"/>
          <w:sz w:val="24"/>
          <w:szCs w:val="24"/>
        </w:rPr>
        <w:t>Всероссийский турнир класса «Б»  по боксу памяти</w:t>
      </w:r>
      <w:r w:rsidRPr="00FD033C">
        <w:rPr>
          <w:rFonts w:ascii="Times New Roman" w:hAnsi="Times New Roman"/>
          <w:sz w:val="24"/>
          <w:szCs w:val="24"/>
        </w:rPr>
        <w:t xml:space="preserve"> отличника народного образования, ветерана Великой Отечественной войны</w:t>
      </w:r>
      <w:r w:rsidR="009B7973" w:rsidRPr="00FD033C">
        <w:rPr>
          <w:rFonts w:ascii="Times New Roman" w:hAnsi="Times New Roman"/>
          <w:sz w:val="24"/>
          <w:szCs w:val="24"/>
        </w:rPr>
        <w:t xml:space="preserve"> И.С.</w:t>
      </w:r>
      <w:r w:rsidR="00E51803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Шишкина (</w:t>
      </w:r>
      <w:r w:rsidRPr="00FD033C">
        <w:rPr>
          <w:rFonts w:ascii="Times New Roman" w:hAnsi="Times New Roman"/>
          <w:sz w:val="24"/>
          <w:szCs w:val="24"/>
        </w:rPr>
        <w:t>приняло участие 150 человек);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</w:p>
    <w:p w:rsidR="0022084C" w:rsidRPr="00FD033C" w:rsidRDefault="00D014CF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22084C" w:rsidRPr="00FD033C">
        <w:rPr>
          <w:rFonts w:ascii="Times New Roman" w:hAnsi="Times New Roman"/>
          <w:sz w:val="24"/>
          <w:szCs w:val="24"/>
        </w:rPr>
        <w:t>Всероссийский «Кросс наций»;</w:t>
      </w:r>
    </w:p>
    <w:p w:rsidR="0022084C" w:rsidRPr="00FD033C" w:rsidRDefault="0022084C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9B7973" w:rsidRPr="00FD033C">
        <w:rPr>
          <w:rFonts w:ascii="Times New Roman" w:hAnsi="Times New Roman"/>
          <w:sz w:val="24"/>
          <w:szCs w:val="24"/>
        </w:rPr>
        <w:t>окружные соревнования по гандболу</w:t>
      </w:r>
      <w:r w:rsidR="00E51803" w:rsidRPr="00FD033C">
        <w:rPr>
          <w:rFonts w:ascii="Times New Roman" w:hAnsi="Times New Roman"/>
          <w:sz w:val="24"/>
          <w:szCs w:val="24"/>
        </w:rPr>
        <w:t>, посвящё</w:t>
      </w:r>
      <w:r w:rsidRPr="00FD033C">
        <w:rPr>
          <w:rFonts w:ascii="Times New Roman" w:hAnsi="Times New Roman"/>
          <w:sz w:val="24"/>
          <w:szCs w:val="24"/>
        </w:rPr>
        <w:t xml:space="preserve">нные памяти </w:t>
      </w:r>
      <w:proofErr w:type="gramStart"/>
      <w:r w:rsidRPr="00FD033C">
        <w:rPr>
          <w:rFonts w:ascii="Times New Roman" w:hAnsi="Times New Roman"/>
          <w:sz w:val="24"/>
          <w:szCs w:val="24"/>
        </w:rPr>
        <w:t>кавалера о</w:t>
      </w:r>
      <w:r w:rsidR="009B7973" w:rsidRPr="00FD033C">
        <w:rPr>
          <w:rFonts w:ascii="Times New Roman" w:hAnsi="Times New Roman"/>
          <w:sz w:val="24"/>
          <w:szCs w:val="24"/>
        </w:rPr>
        <w:t>р</w:t>
      </w:r>
      <w:r w:rsidRPr="00FD033C">
        <w:rPr>
          <w:rFonts w:ascii="Times New Roman" w:hAnsi="Times New Roman"/>
          <w:sz w:val="24"/>
          <w:szCs w:val="24"/>
        </w:rPr>
        <w:t>дена Мужества Анатолия Смирнова</w:t>
      </w:r>
      <w:proofErr w:type="gramEnd"/>
      <w:r w:rsidRPr="00FD033C">
        <w:rPr>
          <w:rFonts w:ascii="Times New Roman" w:hAnsi="Times New Roman"/>
          <w:sz w:val="24"/>
          <w:szCs w:val="24"/>
        </w:rPr>
        <w:t>;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</w:p>
    <w:p w:rsidR="0022084C" w:rsidRPr="00FD033C" w:rsidRDefault="0022084C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9B7973" w:rsidRPr="00FD033C">
        <w:rPr>
          <w:rFonts w:ascii="Times New Roman" w:hAnsi="Times New Roman"/>
          <w:sz w:val="24"/>
          <w:szCs w:val="24"/>
        </w:rPr>
        <w:t>фестиваль волейбола среди девушек «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Солёнушка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>» собрал</w:t>
      </w:r>
      <w:r w:rsidR="00E51803" w:rsidRPr="00FD033C">
        <w:rPr>
          <w:rFonts w:ascii="Times New Roman" w:hAnsi="Times New Roman"/>
          <w:sz w:val="24"/>
          <w:szCs w:val="24"/>
        </w:rPr>
        <w:t xml:space="preserve"> в 2018 году 47 команд (580 человек), в 2019 - 43 команды (510 человек) из различных регионов страны</w:t>
      </w:r>
      <w:r w:rsidRPr="00FD033C">
        <w:rPr>
          <w:rFonts w:ascii="Times New Roman" w:hAnsi="Times New Roman"/>
          <w:sz w:val="24"/>
          <w:szCs w:val="24"/>
        </w:rPr>
        <w:t>, в 2020 году не проводился из-за введённого карантина;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</w:p>
    <w:p w:rsidR="0022084C" w:rsidRPr="00FD033C" w:rsidRDefault="0022084C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с</w:t>
      </w:r>
      <w:r w:rsidR="009B7973" w:rsidRPr="00FD033C">
        <w:rPr>
          <w:rFonts w:ascii="Times New Roman" w:hAnsi="Times New Roman"/>
          <w:sz w:val="24"/>
          <w:szCs w:val="24"/>
        </w:rPr>
        <w:t>портивные соревнования</w:t>
      </w:r>
      <w:r w:rsidRPr="00FD033C">
        <w:rPr>
          <w:rFonts w:ascii="Times New Roman" w:hAnsi="Times New Roman"/>
          <w:sz w:val="24"/>
          <w:szCs w:val="24"/>
        </w:rPr>
        <w:t>,</w:t>
      </w:r>
      <w:r w:rsidR="00E51803" w:rsidRPr="00FD033C">
        <w:rPr>
          <w:rFonts w:ascii="Times New Roman" w:hAnsi="Times New Roman"/>
          <w:sz w:val="24"/>
          <w:szCs w:val="24"/>
        </w:rPr>
        <w:t xml:space="preserve"> посвящё</w:t>
      </w:r>
      <w:r w:rsidR="009B7973" w:rsidRPr="00FD033C">
        <w:rPr>
          <w:rFonts w:ascii="Times New Roman" w:hAnsi="Times New Roman"/>
          <w:sz w:val="24"/>
          <w:szCs w:val="24"/>
        </w:rPr>
        <w:t>нные Дню физкультурника: пляжный волейбол, футбо</w:t>
      </w:r>
      <w:r w:rsidRPr="00FD033C">
        <w:rPr>
          <w:rFonts w:ascii="Times New Roman" w:hAnsi="Times New Roman"/>
          <w:sz w:val="24"/>
          <w:szCs w:val="24"/>
        </w:rPr>
        <w:t>л и турнир по шахматам;</w:t>
      </w:r>
    </w:p>
    <w:p w:rsidR="009B7973" w:rsidRPr="00FD033C" w:rsidRDefault="0022084C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E51803" w:rsidRPr="00FD033C">
        <w:rPr>
          <w:rFonts w:ascii="Times New Roman" w:hAnsi="Times New Roman"/>
          <w:sz w:val="24"/>
          <w:szCs w:val="24"/>
        </w:rPr>
        <w:t>спартакиады - «</w:t>
      </w:r>
      <w:proofErr w:type="spellStart"/>
      <w:r w:rsidR="00E51803" w:rsidRPr="00FD033C">
        <w:rPr>
          <w:rFonts w:ascii="Times New Roman" w:hAnsi="Times New Roman"/>
          <w:sz w:val="24"/>
          <w:szCs w:val="24"/>
        </w:rPr>
        <w:t>Соль-Илецкая</w:t>
      </w:r>
      <w:proofErr w:type="spellEnd"/>
      <w:r w:rsidR="00E51803" w:rsidRPr="00FD033C">
        <w:rPr>
          <w:rFonts w:ascii="Times New Roman" w:hAnsi="Times New Roman"/>
          <w:sz w:val="24"/>
          <w:szCs w:val="24"/>
        </w:rPr>
        <w:t xml:space="preserve"> н</w:t>
      </w:r>
      <w:r w:rsidR="009B7973" w:rsidRPr="00FD033C">
        <w:rPr>
          <w:rFonts w:ascii="Times New Roman" w:hAnsi="Times New Roman"/>
          <w:sz w:val="24"/>
          <w:szCs w:val="24"/>
        </w:rPr>
        <w:t>ива», «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</w:t>
      </w:r>
      <w:r w:rsidRPr="00FD033C">
        <w:rPr>
          <w:rFonts w:ascii="Times New Roman" w:hAnsi="Times New Roman"/>
          <w:sz w:val="24"/>
          <w:szCs w:val="24"/>
        </w:rPr>
        <w:t>ецкая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снежинка»</w:t>
      </w:r>
      <w:r w:rsidR="009B7973" w:rsidRPr="00FD033C">
        <w:rPr>
          <w:rFonts w:ascii="Times New Roman" w:hAnsi="Times New Roman"/>
          <w:sz w:val="24"/>
          <w:szCs w:val="24"/>
        </w:rPr>
        <w:t xml:space="preserve">. </w:t>
      </w:r>
    </w:p>
    <w:p w:rsidR="007F6F7B" w:rsidRPr="00FD033C" w:rsidRDefault="00E5180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</w:t>
      </w:r>
    </w:p>
    <w:p w:rsidR="009B7973" w:rsidRPr="00FD033C" w:rsidRDefault="007F6F7B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</w:t>
      </w:r>
      <w:r w:rsidR="0022084C" w:rsidRPr="00FD033C">
        <w:rPr>
          <w:rFonts w:ascii="Times New Roman" w:hAnsi="Times New Roman"/>
          <w:sz w:val="24"/>
          <w:szCs w:val="24"/>
        </w:rPr>
        <w:t>Представители молодого поколения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</w:t>
      </w:r>
      <w:r w:rsidR="0022084C" w:rsidRPr="00FD033C">
        <w:rPr>
          <w:rFonts w:ascii="Times New Roman" w:hAnsi="Times New Roman"/>
          <w:sz w:val="24"/>
          <w:szCs w:val="24"/>
        </w:rPr>
        <w:t>кого</w:t>
      </w:r>
      <w:proofErr w:type="spellEnd"/>
      <w:r w:rsidR="0022084C" w:rsidRPr="00FD033C">
        <w:rPr>
          <w:rFonts w:ascii="Times New Roman" w:hAnsi="Times New Roman"/>
          <w:sz w:val="24"/>
          <w:szCs w:val="24"/>
        </w:rPr>
        <w:t xml:space="preserve"> городского округа принимали</w:t>
      </w:r>
      <w:r w:rsidR="009B7973" w:rsidRPr="00FD033C">
        <w:rPr>
          <w:rFonts w:ascii="Times New Roman" w:hAnsi="Times New Roman"/>
          <w:sz w:val="24"/>
          <w:szCs w:val="24"/>
        </w:rPr>
        <w:t xml:space="preserve">  участие в областных мероприятиях: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</w:t>
      </w:r>
      <w:r w:rsidR="0022084C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в конкурсе «Золо</w:t>
      </w:r>
      <w:r w:rsidR="0022084C" w:rsidRPr="00FD033C">
        <w:rPr>
          <w:rFonts w:ascii="Times New Roman" w:hAnsi="Times New Roman"/>
          <w:sz w:val="24"/>
          <w:szCs w:val="24"/>
        </w:rPr>
        <w:t>тая молодё</w:t>
      </w:r>
      <w:r w:rsidRPr="00FD033C">
        <w:rPr>
          <w:rFonts w:ascii="Times New Roman" w:hAnsi="Times New Roman"/>
          <w:sz w:val="24"/>
          <w:szCs w:val="24"/>
        </w:rPr>
        <w:t>жь Оренбуржья – 2020»</w:t>
      </w:r>
      <w:r w:rsidR="0022084C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22084C" w:rsidRPr="00FD033C">
        <w:rPr>
          <w:rFonts w:ascii="Times New Roman" w:hAnsi="Times New Roman"/>
          <w:sz w:val="24"/>
          <w:szCs w:val="24"/>
        </w:rPr>
        <w:t>4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человека стали облада</w:t>
      </w:r>
      <w:r w:rsidR="0022084C" w:rsidRPr="00FD033C">
        <w:rPr>
          <w:rFonts w:ascii="Times New Roman" w:hAnsi="Times New Roman"/>
          <w:sz w:val="24"/>
          <w:szCs w:val="24"/>
        </w:rPr>
        <w:t xml:space="preserve">телями знака «Золотая молодёжь»: </w:t>
      </w:r>
      <w:proofErr w:type="spellStart"/>
      <w:r w:rsidR="0022084C" w:rsidRPr="00FD033C">
        <w:rPr>
          <w:rFonts w:ascii="Times New Roman" w:hAnsi="Times New Roman"/>
          <w:sz w:val="24"/>
          <w:szCs w:val="24"/>
        </w:rPr>
        <w:t>Альбек</w:t>
      </w:r>
      <w:proofErr w:type="spellEnd"/>
      <w:r w:rsidR="0022084C" w:rsidRPr="00FD0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084C" w:rsidRPr="00FD033C">
        <w:rPr>
          <w:rFonts w:ascii="Times New Roman" w:hAnsi="Times New Roman"/>
          <w:sz w:val="24"/>
          <w:szCs w:val="24"/>
        </w:rPr>
        <w:t>Айсагалиев</w:t>
      </w:r>
      <w:proofErr w:type="spellEnd"/>
      <w:r w:rsidR="0022084C" w:rsidRPr="00FD033C">
        <w:rPr>
          <w:rFonts w:ascii="Times New Roman" w:hAnsi="Times New Roman"/>
          <w:sz w:val="24"/>
          <w:szCs w:val="24"/>
        </w:rPr>
        <w:t xml:space="preserve"> (номинация «Служу России»), Дарья Черновалова («Молодые лидеры»), Игорь Томилов и Ольга </w:t>
      </w:r>
      <w:proofErr w:type="spellStart"/>
      <w:r w:rsidR="0022084C" w:rsidRPr="00FD033C">
        <w:rPr>
          <w:rFonts w:ascii="Times New Roman" w:hAnsi="Times New Roman"/>
          <w:sz w:val="24"/>
          <w:szCs w:val="24"/>
        </w:rPr>
        <w:t>Насекина</w:t>
      </w:r>
      <w:proofErr w:type="spellEnd"/>
      <w:r w:rsidR="0022084C" w:rsidRPr="00FD033C">
        <w:rPr>
          <w:rFonts w:ascii="Times New Roman" w:hAnsi="Times New Roman"/>
          <w:sz w:val="24"/>
          <w:szCs w:val="24"/>
        </w:rPr>
        <w:t xml:space="preserve"> («Лучшие в профессии»).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</w:t>
      </w:r>
      <w:r w:rsidR="0022084C"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2084C"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="0022084C" w:rsidRPr="00FD033C">
        <w:rPr>
          <w:rFonts w:ascii="Times New Roman" w:hAnsi="Times New Roman"/>
          <w:sz w:val="24"/>
          <w:szCs w:val="24"/>
        </w:rPr>
        <w:t xml:space="preserve"> областном обучающем семинаре</w:t>
      </w:r>
      <w:r w:rsidRPr="00FD033C">
        <w:rPr>
          <w:rFonts w:ascii="Times New Roman" w:hAnsi="Times New Roman"/>
          <w:sz w:val="24"/>
          <w:szCs w:val="24"/>
        </w:rPr>
        <w:t xml:space="preserve"> «Молодёжный </w:t>
      </w:r>
      <w:proofErr w:type="spellStart"/>
      <w:r w:rsidRPr="00FD033C">
        <w:rPr>
          <w:rFonts w:ascii="Times New Roman" w:hAnsi="Times New Roman"/>
          <w:sz w:val="24"/>
          <w:szCs w:val="24"/>
        </w:rPr>
        <w:t>ПолитКонвент</w:t>
      </w:r>
      <w:proofErr w:type="spellEnd"/>
      <w:r w:rsidR="0022084C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2020» - 2 человека;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</w:t>
      </w:r>
      <w:r w:rsidR="0022084C" w:rsidRPr="00FD033C">
        <w:rPr>
          <w:rFonts w:ascii="Times New Roman" w:hAnsi="Times New Roman"/>
          <w:sz w:val="24"/>
          <w:szCs w:val="24"/>
        </w:rPr>
        <w:t xml:space="preserve"> </w:t>
      </w:r>
      <w:r w:rsidR="00E51803" w:rsidRPr="00FD033C">
        <w:rPr>
          <w:rFonts w:ascii="Times New Roman" w:hAnsi="Times New Roman"/>
          <w:sz w:val="24"/>
          <w:szCs w:val="24"/>
        </w:rPr>
        <w:t>в м</w:t>
      </w:r>
      <w:r w:rsidRPr="00FD033C">
        <w:rPr>
          <w:rFonts w:ascii="Times New Roman" w:hAnsi="Times New Roman"/>
          <w:sz w:val="24"/>
          <w:szCs w:val="24"/>
        </w:rPr>
        <w:t>олодёжном форуме Приволжского федерального форма «</w:t>
      </w:r>
      <w:proofErr w:type="spellStart"/>
      <w:proofErr w:type="gramStart"/>
      <w:r w:rsidRPr="00FD033C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 w:rsidRPr="00FD033C">
        <w:rPr>
          <w:rFonts w:ascii="Times New Roman" w:hAnsi="Times New Roman"/>
          <w:sz w:val="24"/>
          <w:szCs w:val="24"/>
        </w:rPr>
        <w:t>Волга»</w:t>
      </w:r>
      <w:r w:rsidR="0022084C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- 2 человека</w:t>
      </w:r>
      <w:r w:rsidR="009D6A84"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22084C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в областном образовательном молодёжном</w:t>
      </w:r>
      <w:r w:rsidR="009B7973" w:rsidRPr="00FD033C">
        <w:rPr>
          <w:rFonts w:ascii="Times New Roman" w:hAnsi="Times New Roman"/>
          <w:sz w:val="24"/>
          <w:szCs w:val="24"/>
        </w:rPr>
        <w:t xml:space="preserve"> форум</w:t>
      </w:r>
      <w:r w:rsidRPr="00FD033C">
        <w:rPr>
          <w:rFonts w:ascii="Times New Roman" w:hAnsi="Times New Roman"/>
          <w:sz w:val="24"/>
          <w:szCs w:val="24"/>
        </w:rPr>
        <w:t>е</w:t>
      </w:r>
      <w:r w:rsidR="009B7973" w:rsidRPr="00FD033C">
        <w:rPr>
          <w:rFonts w:ascii="Times New Roman" w:hAnsi="Times New Roman"/>
          <w:sz w:val="24"/>
          <w:szCs w:val="24"/>
        </w:rPr>
        <w:t xml:space="preserve"> «Рифей»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-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>5 человек</w:t>
      </w:r>
      <w:r w:rsidR="009D6A84"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b/>
          <w:sz w:val="24"/>
          <w:szCs w:val="24"/>
        </w:rPr>
        <w:t>-</w:t>
      </w:r>
      <w:r w:rsidR="009D6A84"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в конкурсе «Моя страна - моя Россия»; 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</w:t>
      </w:r>
      <w:r w:rsidR="009D6A84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в конк</w:t>
      </w:r>
      <w:r w:rsidR="0037478E" w:rsidRPr="00FD033C">
        <w:rPr>
          <w:rFonts w:ascii="Times New Roman" w:hAnsi="Times New Roman"/>
          <w:sz w:val="24"/>
          <w:szCs w:val="24"/>
        </w:rPr>
        <w:t xml:space="preserve">урсе «Лучшая многодетная семья </w:t>
      </w:r>
      <w:r w:rsidRPr="00FD033C">
        <w:rPr>
          <w:rFonts w:ascii="Times New Roman" w:hAnsi="Times New Roman"/>
          <w:sz w:val="24"/>
          <w:szCs w:val="24"/>
        </w:rPr>
        <w:t xml:space="preserve">Оренбуржья»; 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</w:t>
      </w:r>
      <w:r w:rsidR="009D6A84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в областном конкурсе «Молодая семья Оренбуржья»;</w:t>
      </w:r>
    </w:p>
    <w:p w:rsidR="009B7973" w:rsidRPr="00FD033C" w:rsidRDefault="009D6A84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9B7973" w:rsidRPr="00FD033C">
        <w:rPr>
          <w:rFonts w:ascii="Times New Roman" w:hAnsi="Times New Roman"/>
          <w:sz w:val="24"/>
          <w:szCs w:val="24"/>
        </w:rPr>
        <w:t>в смотре-конкурсе  местных отделений ВДЮВПОД «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Юнармия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>»;</w:t>
      </w:r>
    </w:p>
    <w:p w:rsidR="009B7973" w:rsidRPr="00FD033C" w:rsidRDefault="009D6A84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E51803" w:rsidRPr="00FD033C">
        <w:rPr>
          <w:rFonts w:ascii="Times New Roman" w:hAnsi="Times New Roman"/>
          <w:sz w:val="24"/>
          <w:szCs w:val="24"/>
        </w:rPr>
        <w:t>в м</w:t>
      </w:r>
      <w:r w:rsidR="009B7973" w:rsidRPr="00FD033C">
        <w:rPr>
          <w:rFonts w:ascii="Times New Roman" w:hAnsi="Times New Roman"/>
          <w:sz w:val="24"/>
          <w:szCs w:val="24"/>
        </w:rPr>
        <w:t xml:space="preserve">арафоне #МЫВМЕСТЕ, приуроченном к празднованию Дня добровольца. </w:t>
      </w:r>
    </w:p>
    <w:p w:rsidR="009B7973" w:rsidRPr="00FD033C" w:rsidRDefault="009B7973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  <w:r w:rsidR="001A78FD" w:rsidRPr="00FD033C">
        <w:rPr>
          <w:rFonts w:ascii="Times New Roman" w:hAnsi="Times New Roman"/>
          <w:sz w:val="24"/>
          <w:szCs w:val="24"/>
        </w:rPr>
        <w:t xml:space="preserve">  </w:t>
      </w:r>
      <w:r w:rsidR="009D6A84" w:rsidRPr="00FD033C">
        <w:rPr>
          <w:rFonts w:ascii="Times New Roman" w:hAnsi="Times New Roman"/>
          <w:sz w:val="24"/>
          <w:szCs w:val="24"/>
        </w:rPr>
        <w:t>Проделана значимая работа по реализации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D6A84" w:rsidRPr="00FD033C">
        <w:rPr>
          <w:rFonts w:ascii="Times New Roman" w:hAnsi="Times New Roman"/>
          <w:sz w:val="24"/>
          <w:szCs w:val="24"/>
        </w:rPr>
        <w:t>мер, направленных на противодействие пандемии COVID-19. Весной 2020 года в рамках общероссийской акции взаимо</w:t>
      </w:r>
      <w:r w:rsidR="00E51803" w:rsidRPr="00FD033C">
        <w:rPr>
          <w:rFonts w:ascii="Times New Roman" w:hAnsi="Times New Roman"/>
          <w:sz w:val="24"/>
          <w:szCs w:val="24"/>
        </w:rPr>
        <w:t>помощи #</w:t>
      </w:r>
      <w:proofErr w:type="spellStart"/>
      <w:r w:rsidR="00E51803" w:rsidRPr="00FD033C">
        <w:rPr>
          <w:rFonts w:ascii="Times New Roman" w:hAnsi="Times New Roman"/>
          <w:sz w:val="24"/>
          <w:szCs w:val="24"/>
        </w:rPr>
        <w:t>МыВместе</w:t>
      </w:r>
      <w:proofErr w:type="spellEnd"/>
      <w:r w:rsidR="00E51803" w:rsidRPr="00FD033C">
        <w:rPr>
          <w:rFonts w:ascii="Times New Roman" w:hAnsi="Times New Roman"/>
          <w:sz w:val="24"/>
          <w:szCs w:val="24"/>
        </w:rPr>
        <w:t xml:space="preserve"> в </w:t>
      </w:r>
      <w:r w:rsidR="009D6A84" w:rsidRPr="00FD033C">
        <w:rPr>
          <w:rFonts w:ascii="Times New Roman" w:hAnsi="Times New Roman"/>
          <w:sz w:val="24"/>
          <w:szCs w:val="24"/>
        </w:rPr>
        <w:t>городском округе создан в</w:t>
      </w:r>
      <w:r w:rsidR="00E51803" w:rsidRPr="00FD033C">
        <w:rPr>
          <w:rFonts w:ascii="Times New Roman" w:hAnsi="Times New Roman"/>
          <w:sz w:val="24"/>
          <w:szCs w:val="24"/>
        </w:rPr>
        <w:t>олонтёрский  штаб (</w:t>
      </w:r>
      <w:r w:rsidR="009D6A84" w:rsidRPr="00FD033C">
        <w:rPr>
          <w:rFonts w:ascii="Times New Roman" w:hAnsi="Times New Roman"/>
          <w:sz w:val="24"/>
          <w:szCs w:val="24"/>
        </w:rPr>
        <w:t>работает и по настоящее время). Главный с</w:t>
      </w:r>
      <w:r w:rsidRPr="00FD033C">
        <w:rPr>
          <w:rFonts w:ascii="Times New Roman" w:hAnsi="Times New Roman"/>
          <w:sz w:val="24"/>
          <w:szCs w:val="24"/>
        </w:rPr>
        <w:t>пециалист комитета</w:t>
      </w:r>
      <w:r w:rsidR="009D6A84" w:rsidRPr="00FD033C">
        <w:rPr>
          <w:rFonts w:ascii="Times New Roman" w:hAnsi="Times New Roman"/>
          <w:sz w:val="24"/>
          <w:szCs w:val="24"/>
        </w:rPr>
        <w:t xml:space="preserve"> по физкультуре, спорту и делам молодёжи </w:t>
      </w:r>
      <w:r w:rsidRPr="00FD033C">
        <w:rPr>
          <w:rFonts w:ascii="Times New Roman" w:hAnsi="Times New Roman"/>
          <w:sz w:val="24"/>
          <w:szCs w:val="24"/>
        </w:rPr>
        <w:t xml:space="preserve"> является  заместит</w:t>
      </w:r>
      <w:r w:rsidR="009D6A84" w:rsidRPr="00FD033C">
        <w:rPr>
          <w:rFonts w:ascii="Times New Roman" w:hAnsi="Times New Roman"/>
          <w:sz w:val="24"/>
          <w:szCs w:val="24"/>
        </w:rPr>
        <w:t>елем председателя штаба. В его работе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51803" w:rsidRPr="00FD033C">
        <w:rPr>
          <w:rFonts w:ascii="Times New Roman" w:hAnsi="Times New Roman"/>
          <w:sz w:val="24"/>
          <w:szCs w:val="24"/>
        </w:rPr>
        <w:t>задействованы</w:t>
      </w:r>
      <w:proofErr w:type="gramEnd"/>
      <w:r w:rsidR="00E51803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40</w:t>
      </w:r>
      <w:r w:rsidR="009D6A84" w:rsidRPr="00FD033C">
        <w:rPr>
          <w:rFonts w:ascii="Times New Roman" w:hAnsi="Times New Roman"/>
          <w:sz w:val="24"/>
          <w:szCs w:val="24"/>
        </w:rPr>
        <w:t xml:space="preserve"> волонтеров. За отчё</w:t>
      </w:r>
      <w:r w:rsidRPr="00FD033C">
        <w:rPr>
          <w:rFonts w:ascii="Times New Roman" w:hAnsi="Times New Roman"/>
          <w:sz w:val="24"/>
          <w:szCs w:val="24"/>
        </w:rPr>
        <w:t>тный период отработано 114 заявок</w:t>
      </w:r>
      <w:r w:rsidR="009D6A84" w:rsidRPr="00FD033C">
        <w:rPr>
          <w:rFonts w:ascii="Times New Roman" w:hAnsi="Times New Roman"/>
          <w:sz w:val="24"/>
          <w:szCs w:val="24"/>
        </w:rPr>
        <w:t xml:space="preserve"> от жителей по д</w:t>
      </w:r>
      <w:r w:rsidRPr="00FD033C">
        <w:rPr>
          <w:rFonts w:ascii="Times New Roman" w:hAnsi="Times New Roman"/>
          <w:sz w:val="24"/>
          <w:szCs w:val="24"/>
        </w:rPr>
        <w:t>оставке</w:t>
      </w:r>
      <w:r w:rsidR="009D6A84" w:rsidRPr="00FD033C">
        <w:rPr>
          <w:rFonts w:ascii="Times New Roman" w:hAnsi="Times New Roman"/>
          <w:sz w:val="24"/>
          <w:szCs w:val="24"/>
        </w:rPr>
        <w:t xml:space="preserve"> на дом</w:t>
      </w:r>
      <w:r w:rsidRPr="00FD033C">
        <w:rPr>
          <w:rFonts w:ascii="Times New Roman" w:hAnsi="Times New Roman"/>
          <w:sz w:val="24"/>
          <w:szCs w:val="24"/>
        </w:rPr>
        <w:t xml:space="preserve"> продуктов</w:t>
      </w:r>
      <w:r w:rsidR="009D6A84" w:rsidRPr="00FD033C">
        <w:rPr>
          <w:rFonts w:ascii="Times New Roman" w:hAnsi="Times New Roman"/>
          <w:sz w:val="24"/>
          <w:szCs w:val="24"/>
        </w:rPr>
        <w:t xml:space="preserve"> питания, лекарственных средств</w:t>
      </w:r>
      <w:r w:rsidRPr="00FD033C">
        <w:rPr>
          <w:rFonts w:ascii="Times New Roman" w:hAnsi="Times New Roman"/>
          <w:sz w:val="24"/>
          <w:szCs w:val="24"/>
        </w:rPr>
        <w:t>, вынос</w:t>
      </w:r>
      <w:r w:rsidR="00800AB3" w:rsidRPr="00FD033C">
        <w:rPr>
          <w:rFonts w:ascii="Times New Roman" w:hAnsi="Times New Roman"/>
          <w:sz w:val="24"/>
          <w:szCs w:val="24"/>
        </w:rPr>
        <w:t>у мусора, оплате за услуги</w:t>
      </w:r>
      <w:r w:rsidRPr="00FD033C">
        <w:rPr>
          <w:rFonts w:ascii="Times New Roman" w:hAnsi="Times New Roman"/>
          <w:sz w:val="24"/>
          <w:szCs w:val="24"/>
        </w:rPr>
        <w:t xml:space="preserve"> ЖКХ. </w:t>
      </w:r>
      <w:r w:rsidR="00800AB3" w:rsidRPr="00FD033C">
        <w:rPr>
          <w:rFonts w:ascii="Times New Roman" w:hAnsi="Times New Roman"/>
          <w:sz w:val="24"/>
          <w:szCs w:val="24"/>
        </w:rPr>
        <w:t>В апреле была выделена однократная</w:t>
      </w:r>
      <w:r w:rsidR="00E51803" w:rsidRPr="00FD033C">
        <w:rPr>
          <w:rFonts w:ascii="Times New Roman" w:hAnsi="Times New Roman"/>
          <w:sz w:val="24"/>
          <w:szCs w:val="24"/>
        </w:rPr>
        <w:t xml:space="preserve"> продуктовую помощь </w:t>
      </w:r>
      <w:proofErr w:type="spellStart"/>
      <w:r w:rsidR="00E51803" w:rsidRPr="00FD033C">
        <w:rPr>
          <w:rFonts w:ascii="Times New Roman" w:hAnsi="Times New Roman"/>
          <w:sz w:val="24"/>
          <w:szCs w:val="24"/>
        </w:rPr>
        <w:t>соль-илечанам</w:t>
      </w:r>
      <w:proofErr w:type="spellEnd"/>
      <w:r w:rsidR="00E51803" w:rsidRPr="00FD033C">
        <w:rPr>
          <w:rFonts w:ascii="Times New Roman" w:hAnsi="Times New Roman"/>
          <w:sz w:val="24"/>
          <w:szCs w:val="24"/>
        </w:rPr>
        <w:t xml:space="preserve"> старше 65</w:t>
      </w:r>
      <w:r w:rsidR="0009521B" w:rsidRPr="00FD033C">
        <w:rPr>
          <w:rFonts w:ascii="Times New Roman" w:hAnsi="Times New Roman"/>
          <w:sz w:val="24"/>
          <w:szCs w:val="24"/>
        </w:rPr>
        <w:t xml:space="preserve"> лет, волонтёрами </w:t>
      </w:r>
      <w:r w:rsidRPr="00FD033C">
        <w:rPr>
          <w:rFonts w:ascii="Times New Roman" w:hAnsi="Times New Roman"/>
          <w:sz w:val="24"/>
          <w:szCs w:val="24"/>
        </w:rPr>
        <w:t xml:space="preserve"> отработано 530 адресов. </w:t>
      </w:r>
    </w:p>
    <w:p w:rsidR="009B7973" w:rsidRPr="00FD033C" w:rsidRDefault="0037478E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ab/>
      </w:r>
      <w:r w:rsidR="001A78FD" w:rsidRPr="00FD033C">
        <w:rPr>
          <w:rFonts w:ascii="Times New Roman" w:hAnsi="Times New Roman"/>
          <w:sz w:val="24"/>
          <w:szCs w:val="24"/>
        </w:rPr>
        <w:t xml:space="preserve">         </w:t>
      </w:r>
      <w:r w:rsidRPr="00FD033C">
        <w:rPr>
          <w:rFonts w:ascii="Times New Roman" w:hAnsi="Times New Roman"/>
          <w:sz w:val="24"/>
          <w:szCs w:val="24"/>
        </w:rPr>
        <w:t>В конце мая б</w:t>
      </w:r>
      <w:r w:rsidR="009B7973" w:rsidRPr="00FD033C">
        <w:rPr>
          <w:rFonts w:ascii="Times New Roman" w:hAnsi="Times New Roman"/>
          <w:sz w:val="24"/>
          <w:szCs w:val="24"/>
        </w:rPr>
        <w:t xml:space="preserve">лаготворительный фонд «Хочу помочь» выделил </w:t>
      </w:r>
      <w:r w:rsidR="00E51803" w:rsidRPr="00FD033C">
        <w:rPr>
          <w:rFonts w:ascii="Times New Roman" w:hAnsi="Times New Roman"/>
          <w:sz w:val="24"/>
          <w:szCs w:val="24"/>
        </w:rPr>
        <w:t>500 продуктовых наборов</w:t>
      </w:r>
      <w:r w:rsidR="009B7973" w:rsidRPr="00FD033C">
        <w:rPr>
          <w:rFonts w:ascii="Times New Roman" w:hAnsi="Times New Roman"/>
          <w:sz w:val="24"/>
          <w:szCs w:val="24"/>
        </w:rPr>
        <w:t>, которые волонтёры</w:t>
      </w:r>
      <w:r w:rsidR="0009521B"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 xml:space="preserve">развозили </w:t>
      </w:r>
      <w:r w:rsidR="0009521B" w:rsidRPr="00FD033C">
        <w:rPr>
          <w:rFonts w:ascii="Times New Roman" w:hAnsi="Times New Roman"/>
          <w:sz w:val="24"/>
          <w:szCs w:val="24"/>
        </w:rPr>
        <w:t xml:space="preserve">нуждающимся и </w:t>
      </w:r>
      <w:r w:rsidR="009B7973" w:rsidRPr="00FD033C">
        <w:rPr>
          <w:rFonts w:ascii="Times New Roman" w:hAnsi="Times New Roman"/>
          <w:sz w:val="24"/>
          <w:szCs w:val="24"/>
        </w:rPr>
        <w:t xml:space="preserve"> малоимущим с</w:t>
      </w:r>
      <w:r w:rsidR="0009521B" w:rsidRPr="00FD033C">
        <w:rPr>
          <w:rFonts w:ascii="Times New Roman" w:hAnsi="Times New Roman"/>
          <w:sz w:val="24"/>
          <w:szCs w:val="24"/>
        </w:rPr>
        <w:t>емьям</w:t>
      </w:r>
      <w:r w:rsidR="00E51803" w:rsidRPr="00FD033C">
        <w:rPr>
          <w:rFonts w:ascii="Times New Roman" w:hAnsi="Times New Roman"/>
          <w:sz w:val="24"/>
          <w:szCs w:val="24"/>
        </w:rPr>
        <w:t xml:space="preserve"> во время действия карантина</w:t>
      </w:r>
      <w:r w:rsidR="009B7973" w:rsidRPr="00FD033C">
        <w:rPr>
          <w:rFonts w:ascii="Times New Roman" w:hAnsi="Times New Roman"/>
          <w:sz w:val="24"/>
          <w:szCs w:val="24"/>
        </w:rPr>
        <w:t xml:space="preserve">. </w:t>
      </w:r>
    </w:p>
    <w:p w:rsidR="0009521B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</w:t>
      </w:r>
      <w:r w:rsidR="0009521B" w:rsidRPr="00FD033C">
        <w:rPr>
          <w:rFonts w:ascii="Times New Roman" w:hAnsi="Times New Roman"/>
          <w:sz w:val="24"/>
          <w:szCs w:val="24"/>
        </w:rPr>
        <w:t>В</w:t>
      </w:r>
      <w:r w:rsidR="009B7973" w:rsidRPr="00FD033C">
        <w:rPr>
          <w:rFonts w:ascii="Times New Roman" w:hAnsi="Times New Roman"/>
          <w:sz w:val="24"/>
          <w:szCs w:val="24"/>
        </w:rPr>
        <w:t xml:space="preserve"> Соль - Илецком городском округе активно </w:t>
      </w:r>
      <w:r w:rsidR="0009521B" w:rsidRPr="00FD033C">
        <w:rPr>
          <w:rFonts w:ascii="Times New Roman" w:hAnsi="Times New Roman"/>
          <w:sz w:val="24"/>
          <w:szCs w:val="24"/>
        </w:rPr>
        <w:t xml:space="preserve">работает волонтёрское движение. </w:t>
      </w:r>
      <w:r w:rsidR="009B7973" w:rsidRPr="00FD033C">
        <w:rPr>
          <w:rFonts w:ascii="Times New Roman" w:hAnsi="Times New Roman"/>
          <w:sz w:val="24"/>
          <w:szCs w:val="24"/>
        </w:rPr>
        <w:t>Сертифицированные волонтёры по профильной программе «Марафон здоровья» проводят профилактиче</w:t>
      </w:r>
      <w:r w:rsidR="0009521B" w:rsidRPr="00FD033C">
        <w:rPr>
          <w:rFonts w:ascii="Times New Roman" w:hAnsi="Times New Roman"/>
          <w:sz w:val="24"/>
          <w:szCs w:val="24"/>
        </w:rPr>
        <w:t>ские тренинги и</w:t>
      </w:r>
      <w:r w:rsidR="009B7973" w:rsidRPr="00FD033C">
        <w:rPr>
          <w:rFonts w:ascii="Times New Roman" w:hAnsi="Times New Roman"/>
          <w:sz w:val="24"/>
          <w:szCs w:val="24"/>
        </w:rPr>
        <w:t xml:space="preserve"> презентации по темам: «АНТИТАБАК», «НАРКОСТОП», «АНТИСПИД», «АЛКОСТОП</w:t>
      </w:r>
      <w:r w:rsidR="00E51803" w:rsidRPr="00FD033C">
        <w:rPr>
          <w:rFonts w:ascii="Times New Roman" w:hAnsi="Times New Roman"/>
          <w:sz w:val="24"/>
          <w:szCs w:val="24"/>
        </w:rPr>
        <w:t>», ведё</w:t>
      </w:r>
      <w:r w:rsidR="0009521B" w:rsidRPr="00FD033C">
        <w:rPr>
          <w:rFonts w:ascii="Times New Roman" w:hAnsi="Times New Roman"/>
          <w:sz w:val="24"/>
          <w:szCs w:val="24"/>
        </w:rPr>
        <w:t>тся совместная работа с с</w:t>
      </w:r>
      <w:r w:rsidR="009B7973" w:rsidRPr="00FD033C">
        <w:rPr>
          <w:rFonts w:ascii="Times New Roman" w:hAnsi="Times New Roman"/>
          <w:sz w:val="24"/>
          <w:szCs w:val="24"/>
        </w:rPr>
        <w:t>оциальным    агентством «Здоровье молодёжи», областным клиническим наркологическим диспансером. В 2020 году все волонтёрские акции проходил</w:t>
      </w:r>
      <w:r w:rsidR="00E51803" w:rsidRPr="00FD033C">
        <w:rPr>
          <w:rFonts w:ascii="Times New Roman" w:hAnsi="Times New Roman"/>
          <w:sz w:val="24"/>
          <w:szCs w:val="24"/>
        </w:rPr>
        <w:t>и в формате онлайн в социальных сетях</w:t>
      </w:r>
      <w:r w:rsidR="009B7973" w:rsidRPr="00FD033C">
        <w:rPr>
          <w:rFonts w:ascii="Times New Roman" w:hAnsi="Times New Roman"/>
          <w:sz w:val="24"/>
          <w:szCs w:val="24"/>
        </w:rPr>
        <w:t xml:space="preserve"> («Красная </w:t>
      </w:r>
      <w:r w:rsidR="0009521B" w:rsidRPr="00FD033C">
        <w:rPr>
          <w:rFonts w:ascii="Times New Roman" w:hAnsi="Times New Roman"/>
          <w:sz w:val="24"/>
          <w:szCs w:val="24"/>
        </w:rPr>
        <w:t xml:space="preserve">ленточка» -  </w:t>
      </w:r>
      <w:proofErr w:type="gramStart"/>
      <w:r w:rsidR="0009521B" w:rsidRPr="00FD033C">
        <w:rPr>
          <w:rFonts w:ascii="Times New Roman" w:hAnsi="Times New Roman"/>
          <w:sz w:val="24"/>
          <w:szCs w:val="24"/>
        </w:rPr>
        <w:t>к</w:t>
      </w:r>
      <w:proofErr w:type="gramEnd"/>
      <w:r w:rsidR="0009521B" w:rsidRPr="00FD033C">
        <w:rPr>
          <w:rFonts w:ascii="Times New Roman" w:hAnsi="Times New Roman"/>
          <w:sz w:val="24"/>
          <w:szCs w:val="24"/>
        </w:rPr>
        <w:t xml:space="preserve"> Дню борьбы со СПИДо</w:t>
      </w:r>
      <w:r w:rsidR="009B7973" w:rsidRPr="00FD033C">
        <w:rPr>
          <w:rFonts w:ascii="Times New Roman" w:hAnsi="Times New Roman"/>
          <w:sz w:val="24"/>
          <w:szCs w:val="24"/>
        </w:rPr>
        <w:t xml:space="preserve">м, </w:t>
      </w:r>
      <w:r w:rsidR="0009521B" w:rsidRPr="00FD033C">
        <w:rPr>
          <w:rFonts w:ascii="Times New Roman" w:hAnsi="Times New Roman"/>
          <w:sz w:val="24"/>
          <w:szCs w:val="24"/>
        </w:rPr>
        <w:t>«Поменяй сигарету на конфету» - к</w:t>
      </w:r>
      <w:r w:rsidR="009B7973" w:rsidRPr="00FD033C">
        <w:rPr>
          <w:rFonts w:ascii="Times New Roman" w:hAnsi="Times New Roman"/>
          <w:sz w:val="24"/>
          <w:szCs w:val="24"/>
        </w:rPr>
        <w:t xml:space="preserve"> Дню борьбы с </w:t>
      </w:r>
      <w:proofErr w:type="spellStart"/>
      <w:r w:rsidR="0009521B" w:rsidRPr="00FD033C">
        <w:rPr>
          <w:rFonts w:ascii="Times New Roman" w:hAnsi="Times New Roman"/>
          <w:sz w:val="24"/>
          <w:szCs w:val="24"/>
        </w:rPr>
        <w:t>табакокурением</w:t>
      </w:r>
      <w:proofErr w:type="spellEnd"/>
      <w:r w:rsidR="0009521B" w:rsidRPr="00FD033C">
        <w:rPr>
          <w:rFonts w:ascii="Times New Roman" w:hAnsi="Times New Roman"/>
          <w:sz w:val="24"/>
          <w:szCs w:val="24"/>
        </w:rPr>
        <w:t>, «Белая ромашка» - к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r w:rsidR="0009521B" w:rsidRPr="00FD033C">
        <w:rPr>
          <w:rFonts w:ascii="Times New Roman" w:hAnsi="Times New Roman"/>
          <w:sz w:val="24"/>
          <w:szCs w:val="24"/>
        </w:rPr>
        <w:t xml:space="preserve"> Дню борьбы с туберкулёзом и другие</w:t>
      </w:r>
      <w:r w:rsidR="009B7973" w:rsidRPr="00FD033C">
        <w:rPr>
          <w:rFonts w:ascii="Times New Roman" w:hAnsi="Times New Roman"/>
          <w:sz w:val="24"/>
          <w:szCs w:val="24"/>
        </w:rPr>
        <w:t>)</w:t>
      </w:r>
      <w:r w:rsidR="0009521B" w:rsidRPr="00FD033C">
        <w:rPr>
          <w:rFonts w:ascii="Times New Roman" w:hAnsi="Times New Roman"/>
          <w:sz w:val="24"/>
          <w:szCs w:val="24"/>
        </w:rPr>
        <w:t xml:space="preserve">. </w:t>
      </w:r>
    </w:p>
    <w:p w:rsidR="009B7973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  <w:r w:rsidR="0009521B" w:rsidRPr="00FD033C">
        <w:rPr>
          <w:rFonts w:ascii="Times New Roman" w:hAnsi="Times New Roman"/>
          <w:sz w:val="24"/>
          <w:szCs w:val="24"/>
        </w:rPr>
        <w:t>П</w:t>
      </w:r>
      <w:r w:rsidR="009B7973" w:rsidRPr="00FD033C">
        <w:rPr>
          <w:rFonts w:ascii="Times New Roman" w:hAnsi="Times New Roman"/>
          <w:sz w:val="24"/>
          <w:szCs w:val="24"/>
        </w:rPr>
        <w:t>роводились акции «Блокадный хлеб»</w:t>
      </w:r>
      <w:r w:rsidR="0009521B"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к годовщине</w:t>
      </w:r>
      <w:r w:rsidR="0009521B" w:rsidRPr="00FD033C">
        <w:rPr>
          <w:rFonts w:ascii="Times New Roman" w:hAnsi="Times New Roman"/>
          <w:sz w:val="24"/>
          <w:szCs w:val="24"/>
        </w:rPr>
        <w:t xml:space="preserve"> снятия</w:t>
      </w:r>
      <w:r w:rsidR="009B7973" w:rsidRPr="00FD033C">
        <w:rPr>
          <w:rFonts w:ascii="Times New Roman" w:hAnsi="Times New Roman"/>
          <w:sz w:val="24"/>
          <w:szCs w:val="24"/>
        </w:rPr>
        <w:t xml:space="preserve"> блокады </w:t>
      </w:r>
      <w:r w:rsidR="0009521B" w:rsidRPr="00FD033C">
        <w:rPr>
          <w:rFonts w:ascii="Times New Roman" w:hAnsi="Times New Roman"/>
          <w:sz w:val="24"/>
          <w:szCs w:val="24"/>
        </w:rPr>
        <w:t xml:space="preserve">города </w:t>
      </w:r>
      <w:r w:rsidR="009B7973" w:rsidRPr="00FD033C">
        <w:rPr>
          <w:rFonts w:ascii="Times New Roman" w:hAnsi="Times New Roman"/>
          <w:sz w:val="24"/>
          <w:szCs w:val="24"/>
        </w:rPr>
        <w:t>Ленин</w:t>
      </w:r>
      <w:r w:rsidR="0009521B" w:rsidRPr="00FD033C">
        <w:rPr>
          <w:rFonts w:ascii="Times New Roman" w:hAnsi="Times New Roman"/>
          <w:sz w:val="24"/>
          <w:szCs w:val="24"/>
        </w:rPr>
        <w:t>града</w:t>
      </w:r>
      <w:r w:rsidR="009B7973" w:rsidRPr="00FD033C">
        <w:rPr>
          <w:rFonts w:ascii="Times New Roman" w:hAnsi="Times New Roman"/>
          <w:sz w:val="24"/>
          <w:szCs w:val="24"/>
        </w:rPr>
        <w:t>, «Красная гвоздика»</w:t>
      </w:r>
      <w:r w:rsidR="0009521B" w:rsidRPr="00FD033C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="0009521B" w:rsidRPr="00FD033C">
        <w:rPr>
          <w:rFonts w:ascii="Times New Roman" w:hAnsi="Times New Roman"/>
          <w:sz w:val="24"/>
          <w:szCs w:val="24"/>
        </w:rPr>
        <w:t>к</w:t>
      </w:r>
      <w:proofErr w:type="gramEnd"/>
      <w:r w:rsidR="0009521B" w:rsidRPr="00FD033C">
        <w:rPr>
          <w:rFonts w:ascii="Times New Roman" w:hAnsi="Times New Roman"/>
          <w:sz w:val="24"/>
          <w:szCs w:val="24"/>
        </w:rPr>
        <w:t xml:space="preserve"> Дню борьбы с наркоманией, «Супер-зарядка», «Первый полё</w:t>
      </w:r>
      <w:r w:rsidR="009B7973" w:rsidRPr="00FD033C">
        <w:rPr>
          <w:rFonts w:ascii="Times New Roman" w:hAnsi="Times New Roman"/>
          <w:sz w:val="24"/>
          <w:szCs w:val="24"/>
        </w:rPr>
        <w:t xml:space="preserve">т человека в космос», </w:t>
      </w:r>
      <w:r w:rsidR="0009521B" w:rsidRPr="00FD033C">
        <w:rPr>
          <w:rFonts w:ascii="Times New Roman" w:hAnsi="Times New Roman"/>
          <w:sz w:val="24"/>
          <w:szCs w:val="24"/>
        </w:rPr>
        <w:t xml:space="preserve"> День народного единства, День Г</w:t>
      </w:r>
      <w:r w:rsidR="009B7973" w:rsidRPr="00FD033C">
        <w:rPr>
          <w:rFonts w:ascii="Times New Roman" w:hAnsi="Times New Roman"/>
          <w:sz w:val="24"/>
          <w:szCs w:val="24"/>
        </w:rPr>
        <w:t>осударственного флага РФ и др</w:t>
      </w:r>
      <w:r w:rsidR="0009521B" w:rsidRPr="00FD033C">
        <w:rPr>
          <w:rFonts w:ascii="Times New Roman" w:hAnsi="Times New Roman"/>
          <w:sz w:val="24"/>
          <w:szCs w:val="24"/>
        </w:rPr>
        <w:t>угие</w:t>
      </w:r>
      <w:r w:rsidR="009B7973" w:rsidRPr="00FD033C">
        <w:rPr>
          <w:rFonts w:ascii="Times New Roman" w:hAnsi="Times New Roman"/>
          <w:sz w:val="24"/>
          <w:szCs w:val="24"/>
        </w:rPr>
        <w:t xml:space="preserve">.  </w:t>
      </w:r>
    </w:p>
    <w:p w:rsidR="009B7973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9B7973" w:rsidRPr="00FD033C">
        <w:rPr>
          <w:rFonts w:ascii="Times New Roman" w:hAnsi="Times New Roman"/>
          <w:sz w:val="24"/>
          <w:szCs w:val="24"/>
        </w:rPr>
        <w:t>Работают волонтёрские объединения</w:t>
      </w:r>
      <w:r w:rsidR="0009521B" w:rsidRPr="00FD033C">
        <w:rPr>
          <w:rFonts w:ascii="Times New Roman" w:hAnsi="Times New Roman"/>
          <w:sz w:val="24"/>
          <w:szCs w:val="24"/>
        </w:rPr>
        <w:t>: д</w:t>
      </w:r>
      <w:r w:rsidR="009B7973" w:rsidRPr="00FD033C">
        <w:rPr>
          <w:rFonts w:ascii="Times New Roman" w:hAnsi="Times New Roman"/>
          <w:sz w:val="24"/>
          <w:szCs w:val="24"/>
        </w:rPr>
        <w:t xml:space="preserve">етская общественная организация </w:t>
      </w:r>
      <w:r w:rsidR="0009521B" w:rsidRPr="00FD033C">
        <w:rPr>
          <w:rFonts w:ascii="Times New Roman" w:hAnsi="Times New Roman"/>
          <w:sz w:val="24"/>
          <w:szCs w:val="24"/>
        </w:rPr>
        <w:t>«Радуга» (</w:t>
      </w:r>
      <w:r w:rsidR="009B7973" w:rsidRPr="00FD033C">
        <w:rPr>
          <w:rFonts w:ascii="Times New Roman" w:hAnsi="Times New Roman"/>
          <w:sz w:val="24"/>
          <w:szCs w:val="24"/>
        </w:rPr>
        <w:t>3379 человек</w:t>
      </w:r>
      <w:r w:rsidR="0009521B" w:rsidRPr="00FD033C">
        <w:rPr>
          <w:rFonts w:ascii="Times New Roman" w:hAnsi="Times New Roman"/>
          <w:sz w:val="24"/>
          <w:szCs w:val="24"/>
        </w:rPr>
        <w:t>) при Центре творческого развития, включает</w:t>
      </w:r>
      <w:r w:rsidR="00E51803" w:rsidRPr="00FD033C">
        <w:rPr>
          <w:rFonts w:ascii="Times New Roman" w:hAnsi="Times New Roman"/>
          <w:sz w:val="24"/>
          <w:szCs w:val="24"/>
        </w:rPr>
        <w:t>,</w:t>
      </w:r>
      <w:r w:rsidR="0009521B" w:rsidRPr="00FD033C">
        <w:rPr>
          <w:rFonts w:ascii="Times New Roman" w:hAnsi="Times New Roman"/>
          <w:sz w:val="24"/>
          <w:szCs w:val="24"/>
        </w:rPr>
        <w:t xml:space="preserve"> в том числе 32 первичные школьные организации</w:t>
      </w:r>
      <w:r w:rsidR="009B7973" w:rsidRPr="00FD033C">
        <w:rPr>
          <w:rFonts w:ascii="Times New Roman" w:hAnsi="Times New Roman"/>
          <w:sz w:val="24"/>
          <w:szCs w:val="24"/>
        </w:rPr>
        <w:t xml:space="preserve">, </w:t>
      </w:r>
      <w:r w:rsidR="0009521B" w:rsidRPr="00FD033C">
        <w:rPr>
          <w:rFonts w:ascii="Times New Roman" w:hAnsi="Times New Roman"/>
          <w:sz w:val="24"/>
          <w:szCs w:val="24"/>
        </w:rPr>
        <w:t>«Надежда России» - при МОБУ «СОШ № 7»</w:t>
      </w:r>
      <w:r w:rsidR="009B7973" w:rsidRPr="00FD033C">
        <w:rPr>
          <w:rFonts w:ascii="Times New Roman" w:hAnsi="Times New Roman"/>
          <w:sz w:val="24"/>
          <w:szCs w:val="24"/>
        </w:rPr>
        <w:t xml:space="preserve">, </w:t>
      </w:r>
      <w:r w:rsidR="0009521B" w:rsidRPr="00FD033C">
        <w:rPr>
          <w:rFonts w:ascii="Times New Roman" w:hAnsi="Times New Roman"/>
          <w:sz w:val="24"/>
          <w:szCs w:val="24"/>
        </w:rPr>
        <w:t>«Источник добра» - при МАОУ «СОШ  № 5»</w:t>
      </w:r>
      <w:r w:rsidR="009B7973" w:rsidRPr="00FD033C">
        <w:rPr>
          <w:rFonts w:ascii="Times New Roman" w:hAnsi="Times New Roman"/>
          <w:sz w:val="24"/>
          <w:szCs w:val="24"/>
        </w:rPr>
        <w:t xml:space="preserve">. </w:t>
      </w:r>
    </w:p>
    <w:p w:rsidR="009B7973" w:rsidRPr="00FD033C" w:rsidRDefault="001A78FD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</w:t>
      </w:r>
      <w:r w:rsidR="009B7973" w:rsidRPr="00FD033C">
        <w:rPr>
          <w:rFonts w:ascii="Times New Roman" w:hAnsi="Times New Roman"/>
          <w:sz w:val="24"/>
          <w:szCs w:val="24"/>
        </w:rPr>
        <w:t>В декабре</w:t>
      </w:r>
      <w:r w:rsidR="0009521B" w:rsidRPr="00FD033C">
        <w:rPr>
          <w:rFonts w:ascii="Times New Roman" w:hAnsi="Times New Roman"/>
          <w:sz w:val="24"/>
          <w:szCs w:val="24"/>
        </w:rPr>
        <w:t xml:space="preserve"> 2020 года</w:t>
      </w:r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r w:rsidR="00DD1035" w:rsidRPr="00FD033C">
        <w:rPr>
          <w:rFonts w:ascii="Times New Roman" w:hAnsi="Times New Roman"/>
          <w:sz w:val="24"/>
          <w:szCs w:val="24"/>
        </w:rPr>
        <w:t xml:space="preserve">при муниципальном автономном учреждении «Физкультурно-спортивный центр» </w:t>
      </w:r>
      <w:r w:rsidR="009B7973" w:rsidRPr="00FD033C">
        <w:rPr>
          <w:rFonts w:ascii="Times New Roman" w:hAnsi="Times New Roman"/>
          <w:sz w:val="24"/>
          <w:szCs w:val="24"/>
        </w:rPr>
        <w:t>начал свою работу специалист по по</w:t>
      </w:r>
      <w:r w:rsidR="0009521B" w:rsidRPr="00FD033C">
        <w:rPr>
          <w:rFonts w:ascii="Times New Roman" w:hAnsi="Times New Roman"/>
          <w:sz w:val="24"/>
          <w:szCs w:val="24"/>
        </w:rPr>
        <w:t>ддержки добровольчества (</w:t>
      </w:r>
      <w:proofErr w:type="spellStart"/>
      <w:r w:rsidR="0009521B" w:rsidRPr="00FD033C">
        <w:rPr>
          <w:rFonts w:ascii="Times New Roman" w:hAnsi="Times New Roman"/>
          <w:sz w:val="24"/>
          <w:szCs w:val="24"/>
        </w:rPr>
        <w:t>волонтё</w:t>
      </w:r>
      <w:r w:rsidR="009B7973" w:rsidRPr="00FD033C">
        <w:rPr>
          <w:rFonts w:ascii="Times New Roman" w:hAnsi="Times New Roman"/>
          <w:sz w:val="24"/>
          <w:szCs w:val="24"/>
        </w:rPr>
        <w:t>рства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) на территории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</w:t>
      </w:r>
      <w:r w:rsidR="0009521B" w:rsidRPr="00FD033C">
        <w:rPr>
          <w:rFonts w:ascii="Times New Roman" w:hAnsi="Times New Roman"/>
          <w:sz w:val="24"/>
          <w:szCs w:val="24"/>
        </w:rPr>
        <w:t>ецкого</w:t>
      </w:r>
      <w:proofErr w:type="spellEnd"/>
      <w:r w:rsidR="0009521B" w:rsidRPr="00FD033C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9B7973" w:rsidRPr="00FD033C">
        <w:rPr>
          <w:rFonts w:ascii="Times New Roman" w:hAnsi="Times New Roman"/>
          <w:sz w:val="24"/>
          <w:szCs w:val="24"/>
        </w:rPr>
        <w:t xml:space="preserve">. </w:t>
      </w:r>
    </w:p>
    <w:p w:rsidR="009B7973" w:rsidRPr="00FD033C" w:rsidRDefault="00F6376A" w:rsidP="00FD033C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                          </w:t>
      </w:r>
      <w:r w:rsidR="009B7973" w:rsidRPr="00FD033C">
        <w:rPr>
          <w:rFonts w:ascii="Times New Roman" w:hAnsi="Times New Roman"/>
          <w:b/>
          <w:bCs/>
          <w:sz w:val="24"/>
          <w:szCs w:val="24"/>
        </w:rPr>
        <w:t>2.1  Работа с обращениями  граждан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D033C">
        <w:rPr>
          <w:rFonts w:ascii="Times New Roman" w:hAnsi="Times New Roman"/>
          <w:sz w:val="24"/>
          <w:szCs w:val="24"/>
        </w:rPr>
        <w:t xml:space="preserve">В 2020 году в адрес администрации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 пост</w:t>
      </w:r>
      <w:r w:rsidR="0037478E" w:rsidRPr="00FD033C">
        <w:rPr>
          <w:rFonts w:ascii="Times New Roman" w:hAnsi="Times New Roman"/>
          <w:sz w:val="24"/>
          <w:szCs w:val="24"/>
        </w:rPr>
        <w:t xml:space="preserve">упило 281 письменное обращение (землепользование, приобретение прав на земельный участок – 40, работа транспорта и оплата проезда – 20, связь и телефонизация – 3, охрана и рациональное использование окружающей среды – 4, жилищное хозяйство, предоставление и строительство жилья – 60, коммунальное </w:t>
      </w:r>
      <w:r w:rsidR="00DD1035" w:rsidRPr="00FD033C">
        <w:rPr>
          <w:rFonts w:ascii="Times New Roman" w:hAnsi="Times New Roman"/>
          <w:sz w:val="24"/>
          <w:szCs w:val="24"/>
        </w:rPr>
        <w:t>хозяйство – 133, торговля – 2, к</w:t>
      </w:r>
      <w:r w:rsidR="0037478E" w:rsidRPr="00FD033C">
        <w:rPr>
          <w:rFonts w:ascii="Times New Roman" w:hAnsi="Times New Roman"/>
          <w:sz w:val="24"/>
          <w:szCs w:val="24"/>
        </w:rPr>
        <w:t>ультура и спорт – 3, здравоохранение – 2, соцзащита населения – 37</w:t>
      </w:r>
      <w:proofErr w:type="gramEnd"/>
      <w:r w:rsidR="0037478E" w:rsidRPr="00FD033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37478E" w:rsidRPr="00FD033C">
        <w:rPr>
          <w:rFonts w:ascii="Times New Roman" w:hAnsi="Times New Roman"/>
          <w:sz w:val="24"/>
          <w:szCs w:val="24"/>
        </w:rPr>
        <w:t>вопросы</w:t>
      </w:r>
      <w:proofErr w:type="gramEnd"/>
      <w:r w:rsidR="0037478E" w:rsidRPr="00FD033C">
        <w:rPr>
          <w:rFonts w:ascii="Times New Roman" w:hAnsi="Times New Roman"/>
          <w:sz w:val="24"/>
          <w:szCs w:val="24"/>
        </w:rPr>
        <w:t xml:space="preserve"> не вошедшие в классификатор – 1). На каждое из обращений </w:t>
      </w:r>
      <w:r w:rsidRPr="00FD033C">
        <w:rPr>
          <w:rFonts w:ascii="Times New Roman" w:hAnsi="Times New Roman"/>
          <w:sz w:val="24"/>
          <w:szCs w:val="24"/>
        </w:rPr>
        <w:t xml:space="preserve"> даны ответы и разъя</w:t>
      </w:r>
      <w:r w:rsidR="0037478E" w:rsidRPr="00FD033C">
        <w:rPr>
          <w:rFonts w:ascii="Times New Roman" w:hAnsi="Times New Roman"/>
          <w:sz w:val="24"/>
          <w:szCs w:val="24"/>
        </w:rPr>
        <w:t>снения также в письменной форме</w:t>
      </w:r>
      <w:proofErr w:type="gramStart"/>
      <w:r w:rsidR="0037478E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рамках проведения личных приёмов принято всего 830</w:t>
      </w:r>
      <w:r w:rsidRPr="00FD033C">
        <w:rPr>
          <w:rFonts w:ascii="Times New Roman" w:hAnsi="Times New Roman"/>
          <w:b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человек, в том числе главой округа – 20</w:t>
      </w:r>
      <w:r w:rsidRPr="00FD033C">
        <w:rPr>
          <w:rFonts w:ascii="Times New Roman" w:hAnsi="Times New Roman"/>
          <w:b/>
          <w:sz w:val="24"/>
          <w:szCs w:val="24"/>
        </w:rPr>
        <w:t>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D033C">
        <w:rPr>
          <w:rFonts w:ascii="Times New Roman" w:hAnsi="Times New Roman"/>
          <w:sz w:val="24"/>
          <w:szCs w:val="24"/>
          <w:shd w:val="clear" w:color="auto" w:fill="FFFFFF"/>
        </w:rPr>
        <w:t>Все обращения и предложения, поступившие в ходе собраний граждан,                            находятся в администрации на контроле, анализируются и в дальнейшем используются в работе.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Активная работа с обращениями граждан ведётся  на электронных ресурсах администрации округа. График приёма граждан главой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 и заместителями размещён на сайте администрации. Один раз в квартал публикуется в аккаунтах администрации в социальных сетях, в газете «</w:t>
      </w:r>
      <w:proofErr w:type="spellStart"/>
      <w:r w:rsidRPr="00FD033C">
        <w:rPr>
          <w:rFonts w:ascii="Times New Roman" w:hAnsi="Times New Roman"/>
          <w:sz w:val="24"/>
          <w:szCs w:val="24"/>
        </w:rPr>
        <w:t>Илецкая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Защита», в эфире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телевидения. 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По мере необходимости публикуются графики приёмов граждан, связанных с визитами должностных лиц и ко Дню Конституции. 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На официальном сайте администрации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округа, в группах администрации в социальных сетях (ВК, </w:t>
      </w:r>
      <w:proofErr w:type="spellStart"/>
      <w:r w:rsidRPr="00FD033C">
        <w:rPr>
          <w:rFonts w:ascii="Times New Roman" w:hAnsi="Times New Roman"/>
          <w:sz w:val="24"/>
          <w:szCs w:val="24"/>
        </w:rPr>
        <w:t>Инстаграм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, Одноклассники, </w:t>
      </w:r>
      <w:proofErr w:type="spellStart"/>
      <w:r w:rsidRPr="00FD033C">
        <w:rPr>
          <w:rFonts w:ascii="Times New Roman" w:hAnsi="Times New Roman"/>
          <w:sz w:val="24"/>
          <w:szCs w:val="24"/>
        </w:rPr>
        <w:t>Фейсбук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) обеспечено системное информирование населения о решениях, деятельности, мероприятиях органа местного самоуправления.  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На сайте администрации в разделе «Полезные телефоны» размещены телефоны горячих линий, экстренные номера различных служб и ведомств. В том числе телефоны, по которым следует обращаться по вопросам оказания помощи семьям и детям, находящимся в трудной жизненной ситуации, о коррупционных проявлениях в деятельности органов местного самоуправления.</w:t>
      </w:r>
      <w:r w:rsidRPr="00FD033C">
        <w:rPr>
          <w:rStyle w:val="a7"/>
          <w:rFonts w:ascii="Times New Roman" w:hAnsi="Times New Roman"/>
          <w:color w:val="333333"/>
          <w:spacing w:val="6"/>
          <w:sz w:val="24"/>
          <w:szCs w:val="24"/>
          <w:shd w:val="clear" w:color="auto" w:fill="FFFFFF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Один раз в квартал дан</w:t>
      </w:r>
      <w:r w:rsidR="00DD1035" w:rsidRPr="00FD033C">
        <w:rPr>
          <w:rFonts w:ascii="Times New Roman" w:hAnsi="Times New Roman"/>
          <w:sz w:val="24"/>
          <w:szCs w:val="24"/>
        </w:rPr>
        <w:t>ная информация дублируе</w:t>
      </w:r>
      <w:r w:rsidRPr="00FD033C">
        <w:rPr>
          <w:rFonts w:ascii="Times New Roman" w:hAnsi="Times New Roman"/>
          <w:sz w:val="24"/>
          <w:szCs w:val="24"/>
        </w:rPr>
        <w:t xml:space="preserve">тся в аккаунтах администрации в социальных сетях. 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современных условиях повышение  эффективности взаимодействия органов местного самоуправления и граждан невозможно без внедрения элементов автоматизации. В связи с этим раздел «Вопросы главе» работает в аккаунте администрации в социальной сети </w:t>
      </w:r>
      <w:proofErr w:type="spellStart"/>
      <w:r w:rsidRPr="00FD033C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FD033C">
        <w:rPr>
          <w:rFonts w:ascii="Times New Roman" w:hAnsi="Times New Roman"/>
          <w:sz w:val="24"/>
          <w:szCs w:val="24"/>
        </w:rPr>
        <w:t>, где каждый желающий может обратиться с предложением, заявлением или жалобой. За 2020 год поступило 26 обращений.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Кроме этого</w:t>
      </w:r>
      <w:r w:rsidR="0037478E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администрация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работает в системе «Инцидент-менеджмент». </w:t>
      </w:r>
      <w:proofErr w:type="gramStart"/>
      <w:r w:rsidRPr="00FD033C">
        <w:rPr>
          <w:rFonts w:ascii="Times New Roman" w:hAnsi="Times New Roman"/>
          <w:sz w:val="24"/>
          <w:szCs w:val="24"/>
        </w:rPr>
        <w:t>В 2020 году отработано в положенные сроки 179 обращений</w:t>
      </w:r>
      <w:r w:rsidR="0037478E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 (дороги – 57, благоустройство – 49, ЖКХ</w:t>
      </w:r>
      <w:r w:rsidR="0037478E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-</w:t>
      </w:r>
      <w:r w:rsidR="00DD1035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22, </w:t>
      </w:r>
      <w:r w:rsidR="0037478E" w:rsidRPr="00FD0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478E" w:rsidRPr="00FD033C">
        <w:rPr>
          <w:rFonts w:ascii="Times New Roman" w:hAnsi="Times New Roman"/>
          <w:sz w:val="24"/>
          <w:szCs w:val="24"/>
        </w:rPr>
        <w:t>к</w:t>
      </w:r>
      <w:r w:rsidRPr="00FD033C">
        <w:rPr>
          <w:rFonts w:ascii="Times New Roman" w:hAnsi="Times New Roman"/>
          <w:sz w:val="24"/>
          <w:szCs w:val="24"/>
        </w:rPr>
        <w:t>оро</w:t>
      </w:r>
      <w:r w:rsidR="0037478E" w:rsidRPr="00FD033C">
        <w:rPr>
          <w:rFonts w:ascii="Times New Roman" w:hAnsi="Times New Roman"/>
          <w:sz w:val="24"/>
          <w:szCs w:val="24"/>
        </w:rPr>
        <w:t>навирус</w:t>
      </w:r>
      <w:proofErr w:type="spellEnd"/>
      <w:r w:rsidR="0037478E" w:rsidRPr="00FD033C">
        <w:rPr>
          <w:rFonts w:ascii="Times New Roman" w:hAnsi="Times New Roman"/>
          <w:sz w:val="24"/>
          <w:szCs w:val="24"/>
        </w:rPr>
        <w:t xml:space="preserve"> – 10, о</w:t>
      </w:r>
      <w:r w:rsidRPr="00FD033C">
        <w:rPr>
          <w:rFonts w:ascii="Times New Roman" w:hAnsi="Times New Roman"/>
          <w:sz w:val="24"/>
          <w:szCs w:val="24"/>
        </w:rPr>
        <w:t>бщест</w:t>
      </w:r>
      <w:r w:rsidR="0037478E" w:rsidRPr="00FD033C">
        <w:rPr>
          <w:rFonts w:ascii="Times New Roman" w:hAnsi="Times New Roman"/>
          <w:sz w:val="24"/>
          <w:szCs w:val="24"/>
        </w:rPr>
        <w:t>венный транспорт – 9, ТКО – 6, образование – 6, б</w:t>
      </w:r>
      <w:r w:rsidRPr="00FD033C">
        <w:rPr>
          <w:rFonts w:ascii="Times New Roman" w:hAnsi="Times New Roman"/>
          <w:sz w:val="24"/>
          <w:szCs w:val="24"/>
        </w:rPr>
        <w:t>езопаснос</w:t>
      </w:r>
      <w:r w:rsidR="0037478E" w:rsidRPr="00FD033C">
        <w:rPr>
          <w:rFonts w:ascii="Times New Roman" w:hAnsi="Times New Roman"/>
          <w:sz w:val="24"/>
          <w:szCs w:val="24"/>
        </w:rPr>
        <w:t>ть – 5, экология – 3, газ и топ</w:t>
      </w:r>
      <w:r w:rsidRPr="00FD033C">
        <w:rPr>
          <w:rFonts w:ascii="Times New Roman" w:hAnsi="Times New Roman"/>
          <w:sz w:val="24"/>
          <w:szCs w:val="24"/>
        </w:rPr>
        <w:t>ливо -</w:t>
      </w:r>
      <w:r w:rsidR="0037478E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2, </w:t>
      </w:r>
      <w:proofErr w:type="spellStart"/>
      <w:r w:rsidRPr="00FD033C">
        <w:rPr>
          <w:rFonts w:ascii="Times New Roman" w:hAnsi="Times New Roman"/>
          <w:sz w:val="24"/>
          <w:szCs w:val="24"/>
        </w:rPr>
        <w:t>Роспот</w:t>
      </w:r>
      <w:r w:rsidR="0037478E" w:rsidRPr="00FD033C">
        <w:rPr>
          <w:rFonts w:ascii="Times New Roman" w:hAnsi="Times New Roman"/>
          <w:sz w:val="24"/>
          <w:szCs w:val="24"/>
        </w:rPr>
        <w:t>ребнадзор</w:t>
      </w:r>
      <w:proofErr w:type="spellEnd"/>
      <w:r w:rsidR="0037478E" w:rsidRPr="00FD033C">
        <w:rPr>
          <w:rFonts w:ascii="Times New Roman" w:hAnsi="Times New Roman"/>
          <w:sz w:val="24"/>
          <w:szCs w:val="24"/>
        </w:rPr>
        <w:t xml:space="preserve"> – 2, связь и ТВ – 2, с</w:t>
      </w:r>
      <w:r w:rsidRPr="00FD033C">
        <w:rPr>
          <w:rFonts w:ascii="Times New Roman" w:hAnsi="Times New Roman"/>
          <w:sz w:val="24"/>
          <w:szCs w:val="24"/>
        </w:rPr>
        <w:t>оц</w:t>
      </w:r>
      <w:r w:rsidR="0037478E" w:rsidRPr="00FD033C">
        <w:rPr>
          <w:rFonts w:ascii="Times New Roman" w:hAnsi="Times New Roman"/>
          <w:sz w:val="24"/>
          <w:szCs w:val="24"/>
        </w:rPr>
        <w:t xml:space="preserve">иальное </w:t>
      </w:r>
      <w:r w:rsidRPr="00FD033C">
        <w:rPr>
          <w:rFonts w:ascii="Times New Roman" w:hAnsi="Times New Roman"/>
          <w:sz w:val="24"/>
          <w:szCs w:val="24"/>
        </w:rPr>
        <w:t>обслуживание и защита – 2, физкультура и спорт – 2, торговля -</w:t>
      </w:r>
      <w:r w:rsidR="00DD1035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 xml:space="preserve">1, электроснабжение - 1). </w:t>
      </w:r>
      <w:proofErr w:type="gramEnd"/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Ежедневно информаци</w:t>
      </w:r>
      <w:r w:rsidR="0037478E" w:rsidRPr="00FD033C">
        <w:rPr>
          <w:rFonts w:ascii="Times New Roman" w:hAnsi="Times New Roman"/>
          <w:sz w:val="24"/>
          <w:szCs w:val="24"/>
        </w:rPr>
        <w:t>я о поступивших обращениях подаё</w:t>
      </w:r>
      <w:r w:rsidRPr="00FD033C">
        <w:rPr>
          <w:rFonts w:ascii="Times New Roman" w:hAnsi="Times New Roman"/>
          <w:sz w:val="24"/>
          <w:szCs w:val="24"/>
        </w:rPr>
        <w:t>тся главе муниципального образования. На еженедельных аппаратных совещаниях ответственный специалист докладывает о наиболее актуальных темах обращений, поступивших через систему.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rPr>
          <w:rFonts w:ascii="Times New Roman" w:hAnsi="Times New Roman"/>
          <w:sz w:val="24"/>
          <w:szCs w:val="24"/>
          <w:shd w:val="clear" w:color="auto" w:fill="FFFFFF"/>
        </w:rPr>
      </w:pPr>
      <w:r w:rsidRPr="00FD033C">
        <w:rPr>
          <w:rFonts w:ascii="Times New Roman" w:hAnsi="Times New Roman"/>
          <w:b/>
          <w:sz w:val="24"/>
          <w:szCs w:val="24"/>
        </w:rPr>
        <w:lastRenderedPageBreak/>
        <w:t>Взаимодействие с органами государственной власти, органами местного самоуправления иных муниципальных образований, гражданами и организациями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</w:t>
      </w:r>
      <w:r w:rsidR="007F0AD6" w:rsidRPr="00FD033C">
        <w:rPr>
          <w:rFonts w:ascii="Times New Roman" w:hAnsi="Times New Roman"/>
          <w:sz w:val="24"/>
          <w:szCs w:val="24"/>
        </w:rPr>
        <w:t xml:space="preserve"> традиционно</w:t>
      </w:r>
      <w:r w:rsidRPr="00FD033C">
        <w:rPr>
          <w:rFonts w:ascii="Times New Roman" w:hAnsi="Times New Roman"/>
          <w:sz w:val="24"/>
          <w:szCs w:val="24"/>
        </w:rPr>
        <w:t xml:space="preserve"> осуществляет межмуниципальное сотрудничество</w:t>
      </w:r>
      <w:r w:rsidR="007F0AD6" w:rsidRPr="00FD033C">
        <w:rPr>
          <w:rFonts w:ascii="Times New Roman" w:hAnsi="Times New Roman"/>
          <w:sz w:val="24"/>
          <w:szCs w:val="24"/>
        </w:rPr>
        <w:t xml:space="preserve"> с городами, районами и городскими округами Оренбургской области</w:t>
      </w:r>
      <w:r w:rsidRPr="00FD033C">
        <w:rPr>
          <w:rFonts w:ascii="Times New Roman" w:hAnsi="Times New Roman"/>
          <w:sz w:val="24"/>
          <w:szCs w:val="24"/>
        </w:rPr>
        <w:t>,</w:t>
      </w:r>
      <w:r w:rsidR="007F0AD6" w:rsidRPr="00FD033C">
        <w:rPr>
          <w:rFonts w:ascii="Times New Roman" w:hAnsi="Times New Roman"/>
          <w:sz w:val="24"/>
          <w:szCs w:val="24"/>
        </w:rPr>
        <w:t xml:space="preserve"> а также приграничными территориями Республики Казахстан. Проводятс</w:t>
      </w:r>
      <w:r w:rsidR="00DD1035" w:rsidRPr="00FD033C">
        <w:rPr>
          <w:rFonts w:ascii="Times New Roman" w:hAnsi="Times New Roman"/>
          <w:sz w:val="24"/>
          <w:szCs w:val="24"/>
        </w:rPr>
        <w:t>я совместные деловые, культурные</w:t>
      </w:r>
      <w:r w:rsidR="007F0AD6" w:rsidRPr="00FD033C">
        <w:rPr>
          <w:rFonts w:ascii="Times New Roman" w:hAnsi="Times New Roman"/>
          <w:sz w:val="24"/>
          <w:szCs w:val="24"/>
        </w:rPr>
        <w:t>, спортивные мероприятия, обмен опытом в сферах образования, здравоохранения, сельского хозяйства</w:t>
      </w:r>
      <w:r w:rsidR="002463EE" w:rsidRPr="00FD033C">
        <w:rPr>
          <w:rFonts w:ascii="Times New Roman" w:hAnsi="Times New Roman"/>
          <w:sz w:val="24"/>
          <w:szCs w:val="24"/>
        </w:rPr>
        <w:t>.</w:t>
      </w:r>
      <w:r w:rsidR="007F0AD6" w:rsidRPr="00FD033C">
        <w:rPr>
          <w:rFonts w:ascii="Times New Roman" w:hAnsi="Times New Roman"/>
          <w:sz w:val="24"/>
          <w:szCs w:val="24"/>
        </w:rPr>
        <w:t xml:space="preserve"> В минувшем году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DD1035" w:rsidRPr="00FD033C">
        <w:rPr>
          <w:rFonts w:ascii="Times New Roman" w:hAnsi="Times New Roman"/>
          <w:sz w:val="24"/>
          <w:szCs w:val="24"/>
        </w:rPr>
        <w:t>из-</w:t>
      </w:r>
      <w:r w:rsidR="007F0AD6" w:rsidRPr="00FD033C">
        <w:rPr>
          <w:rFonts w:ascii="Times New Roman" w:hAnsi="Times New Roman"/>
          <w:sz w:val="24"/>
          <w:szCs w:val="24"/>
        </w:rPr>
        <w:t>за эпидемиологической обстановки пр</w:t>
      </w:r>
      <w:r w:rsidR="002463EE" w:rsidRPr="00FD033C">
        <w:rPr>
          <w:rFonts w:ascii="Times New Roman" w:hAnsi="Times New Roman"/>
          <w:sz w:val="24"/>
          <w:szCs w:val="24"/>
        </w:rPr>
        <w:t>оведение таких мероприятий было</w:t>
      </w:r>
      <w:r w:rsidR="007F0AD6" w:rsidRPr="00FD033C">
        <w:rPr>
          <w:rFonts w:ascii="Times New Roman" w:hAnsi="Times New Roman"/>
          <w:sz w:val="24"/>
          <w:szCs w:val="24"/>
        </w:rPr>
        <w:t xml:space="preserve"> ограничено.</w:t>
      </w:r>
    </w:p>
    <w:p w:rsidR="007F6F7B" w:rsidRPr="00FD033C" w:rsidRDefault="002463EE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  <w:rPr>
          <w:spacing w:val="7"/>
        </w:rPr>
      </w:pPr>
      <w:r w:rsidRPr="00FD033C">
        <w:rPr>
          <w:spacing w:val="7"/>
        </w:rPr>
        <w:t xml:space="preserve">        </w:t>
      </w:r>
    </w:p>
    <w:p w:rsidR="007F0AD6" w:rsidRPr="00FD033C" w:rsidRDefault="007F6F7B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  <w:rPr>
          <w:spacing w:val="7"/>
        </w:rPr>
      </w:pPr>
      <w:r w:rsidRPr="00FD033C">
        <w:rPr>
          <w:spacing w:val="7"/>
        </w:rPr>
        <w:t xml:space="preserve">         </w:t>
      </w:r>
      <w:r w:rsidR="007F0AD6" w:rsidRPr="00FD033C">
        <w:rPr>
          <w:spacing w:val="7"/>
        </w:rPr>
        <w:t xml:space="preserve">В марте 2020 года </w:t>
      </w:r>
      <w:r w:rsidR="00B46FCF" w:rsidRPr="00FD033C">
        <w:rPr>
          <w:spacing w:val="7"/>
        </w:rPr>
        <w:t xml:space="preserve">подписано Соглашение о сотрудничестве между </w:t>
      </w:r>
      <w:proofErr w:type="spellStart"/>
      <w:r w:rsidR="00B46FCF" w:rsidRPr="00FD033C">
        <w:rPr>
          <w:spacing w:val="7"/>
        </w:rPr>
        <w:t>Соль-Илецким</w:t>
      </w:r>
      <w:proofErr w:type="spellEnd"/>
      <w:r w:rsidR="00B46FCF" w:rsidRPr="00FD033C">
        <w:rPr>
          <w:spacing w:val="7"/>
        </w:rPr>
        <w:t xml:space="preserve"> городским округом и </w:t>
      </w:r>
      <w:r w:rsidR="007F0AD6" w:rsidRPr="00FD033C">
        <w:rPr>
          <w:spacing w:val="7"/>
        </w:rPr>
        <w:t>общественной организацией «Ассоциация</w:t>
      </w:r>
      <w:r w:rsidR="00B46FCF" w:rsidRPr="00FD033C">
        <w:rPr>
          <w:spacing w:val="7"/>
        </w:rPr>
        <w:t xml:space="preserve"> казахов Оренбуржья</w:t>
      </w:r>
      <w:r w:rsidR="007F0AD6" w:rsidRPr="00FD033C">
        <w:rPr>
          <w:spacing w:val="7"/>
        </w:rPr>
        <w:t>»</w:t>
      </w:r>
      <w:r w:rsidR="00B46FCF" w:rsidRPr="00FD033C">
        <w:rPr>
          <w:spacing w:val="7"/>
        </w:rPr>
        <w:t>. Документ предусматривает активное взаимодействие по вопросам сохранения и развития культуры и традиций казахского народа, совместную работу по организации и проведению мероприятий различного формата – празднико</w:t>
      </w:r>
      <w:r w:rsidR="007F0AD6" w:rsidRPr="00FD033C">
        <w:rPr>
          <w:spacing w:val="7"/>
        </w:rPr>
        <w:t xml:space="preserve">в, конференций, круглых столов. </w:t>
      </w:r>
      <w:r w:rsidR="00B46FCF" w:rsidRPr="00FD033C">
        <w:rPr>
          <w:spacing w:val="7"/>
        </w:rPr>
        <w:t>Подписание соглашения состоялось в рамках рабочего визита в Соль-Илецк рук</w:t>
      </w:r>
      <w:r w:rsidR="007F0AD6" w:rsidRPr="00FD033C">
        <w:rPr>
          <w:spacing w:val="7"/>
        </w:rPr>
        <w:t>оводителя организации</w:t>
      </w:r>
      <w:r w:rsidR="00B46FCF" w:rsidRPr="00FD033C">
        <w:rPr>
          <w:spacing w:val="7"/>
        </w:rPr>
        <w:t xml:space="preserve"> </w:t>
      </w:r>
      <w:proofErr w:type="spellStart"/>
      <w:r w:rsidR="00B46FCF" w:rsidRPr="00FD033C">
        <w:rPr>
          <w:spacing w:val="7"/>
        </w:rPr>
        <w:t>Базаргалея</w:t>
      </w:r>
      <w:proofErr w:type="spellEnd"/>
      <w:r w:rsidR="00B46FCF" w:rsidRPr="00FD033C">
        <w:rPr>
          <w:spacing w:val="7"/>
        </w:rPr>
        <w:t xml:space="preserve"> </w:t>
      </w:r>
      <w:proofErr w:type="spellStart"/>
      <w:r w:rsidR="00B46FCF" w:rsidRPr="00FD033C">
        <w:rPr>
          <w:spacing w:val="7"/>
        </w:rPr>
        <w:t>Ермекова</w:t>
      </w:r>
      <w:proofErr w:type="spellEnd"/>
      <w:r w:rsidR="00B46FCF" w:rsidRPr="00FD033C">
        <w:rPr>
          <w:spacing w:val="7"/>
        </w:rPr>
        <w:t xml:space="preserve">. В городском </w:t>
      </w:r>
      <w:r w:rsidR="007F0AD6" w:rsidRPr="00FD033C">
        <w:rPr>
          <w:spacing w:val="7"/>
        </w:rPr>
        <w:t xml:space="preserve">Доме культуры </w:t>
      </w:r>
      <w:r w:rsidR="00B46FCF" w:rsidRPr="00FD033C">
        <w:rPr>
          <w:spacing w:val="7"/>
        </w:rPr>
        <w:t>глава г</w:t>
      </w:r>
      <w:r w:rsidR="007F0AD6" w:rsidRPr="00FD033C">
        <w:rPr>
          <w:spacing w:val="7"/>
        </w:rPr>
        <w:t>ородского округа и руководитель ассоциации</w:t>
      </w:r>
      <w:r w:rsidR="00B46FCF" w:rsidRPr="00FD033C">
        <w:rPr>
          <w:spacing w:val="7"/>
        </w:rPr>
        <w:t xml:space="preserve"> провели встречу с активом местного казахского сообщества.</w:t>
      </w:r>
      <w:r w:rsidR="00B46FCF" w:rsidRPr="00FD033C">
        <w:rPr>
          <w:color w:val="333333"/>
          <w:spacing w:val="7"/>
        </w:rPr>
        <w:t xml:space="preserve">  </w:t>
      </w:r>
      <w:r w:rsidR="00B46FCF" w:rsidRPr="00FD033C">
        <w:rPr>
          <w:spacing w:val="7"/>
        </w:rPr>
        <w:t>Подписание Соглашения стало ещё одним шагом на пути сближения и культурного взаимообогащения народов</w:t>
      </w:r>
      <w:r w:rsidR="007F0AD6" w:rsidRPr="00FD033C">
        <w:rPr>
          <w:spacing w:val="7"/>
        </w:rPr>
        <w:t>, населяющих округ</w:t>
      </w:r>
      <w:r w:rsidR="00B46FCF" w:rsidRPr="00FD033C">
        <w:rPr>
          <w:spacing w:val="7"/>
        </w:rPr>
        <w:t>.</w:t>
      </w:r>
      <w:r w:rsidR="00B46FCF" w:rsidRPr="00FD033C">
        <w:rPr>
          <w:color w:val="333333"/>
          <w:spacing w:val="7"/>
        </w:rPr>
        <w:t> </w:t>
      </w:r>
    </w:p>
    <w:p w:rsidR="00DA4F19" w:rsidRPr="00FD033C" w:rsidRDefault="002463EE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  <w:rPr>
          <w:spacing w:val="7"/>
        </w:rPr>
      </w:pPr>
      <w:r w:rsidRPr="00FD033C">
        <w:rPr>
          <w:spacing w:val="7"/>
        </w:rPr>
        <w:t xml:space="preserve">       </w:t>
      </w:r>
      <w:r w:rsidR="001A78FD" w:rsidRPr="00FD033C">
        <w:rPr>
          <w:spacing w:val="7"/>
        </w:rPr>
        <w:t xml:space="preserve"> </w:t>
      </w:r>
      <w:r w:rsidR="00DA4F19" w:rsidRPr="00FD033C">
        <w:rPr>
          <w:spacing w:val="7"/>
        </w:rPr>
        <w:t xml:space="preserve">В июле </w:t>
      </w:r>
      <w:r w:rsidRPr="00FD033C">
        <w:rPr>
          <w:spacing w:val="7"/>
        </w:rPr>
        <w:t xml:space="preserve">с рабочей поездкой </w:t>
      </w:r>
      <w:r w:rsidR="003C5481" w:rsidRPr="00FD033C">
        <w:rPr>
          <w:spacing w:val="7"/>
        </w:rPr>
        <w:t>в</w:t>
      </w:r>
      <w:r w:rsidR="007F0AD6" w:rsidRPr="00FD033C">
        <w:rPr>
          <w:spacing w:val="7"/>
        </w:rPr>
        <w:t xml:space="preserve"> </w:t>
      </w:r>
      <w:r w:rsidR="00DA4F19" w:rsidRPr="00FD033C">
        <w:rPr>
          <w:spacing w:val="7"/>
        </w:rPr>
        <w:t>Соль-Илецке побывал председатель Общероссийской общественно-государственной организации «Добровольное общество содействия армии, авиации и флоту России</w:t>
      </w:r>
      <w:r w:rsidR="007F0AD6" w:rsidRPr="00FD033C">
        <w:rPr>
          <w:spacing w:val="7"/>
        </w:rPr>
        <w:t xml:space="preserve"> (ДОСААФ)</w:t>
      </w:r>
      <w:r w:rsidRPr="00FD033C">
        <w:rPr>
          <w:spacing w:val="7"/>
        </w:rPr>
        <w:t>, генерал-полковник</w:t>
      </w:r>
      <w:r w:rsidR="00DA4F19" w:rsidRPr="00FD033C">
        <w:rPr>
          <w:spacing w:val="7"/>
        </w:rPr>
        <w:t xml:space="preserve"> Александр Колмаков.</w:t>
      </w:r>
      <w:r w:rsidR="003344A4" w:rsidRPr="00FD033C">
        <w:rPr>
          <w:spacing w:val="7"/>
        </w:rPr>
        <w:t xml:space="preserve"> </w:t>
      </w:r>
      <w:proofErr w:type="gramStart"/>
      <w:r w:rsidR="003344A4" w:rsidRPr="00FD033C">
        <w:rPr>
          <w:spacing w:val="7"/>
        </w:rPr>
        <w:t xml:space="preserve">Во встрече </w:t>
      </w:r>
      <w:r w:rsidR="00E3789A" w:rsidRPr="00FD033C">
        <w:rPr>
          <w:spacing w:val="7"/>
        </w:rPr>
        <w:t xml:space="preserve">приняли участие глава </w:t>
      </w:r>
      <w:proofErr w:type="spellStart"/>
      <w:r w:rsidR="00E3789A" w:rsidRPr="00FD033C">
        <w:rPr>
          <w:spacing w:val="7"/>
        </w:rPr>
        <w:t>Соль-Илецкого</w:t>
      </w:r>
      <w:proofErr w:type="spellEnd"/>
      <w:r w:rsidR="00E3789A" w:rsidRPr="00FD033C">
        <w:rPr>
          <w:spacing w:val="7"/>
        </w:rPr>
        <w:t xml:space="preserve"> городского округа Алексей Кузьмин, главный инспектор ДОСААФ России Олег </w:t>
      </w:r>
      <w:proofErr w:type="spellStart"/>
      <w:r w:rsidR="00E3789A" w:rsidRPr="00FD033C">
        <w:rPr>
          <w:spacing w:val="7"/>
        </w:rPr>
        <w:t>Мазуркевич</w:t>
      </w:r>
      <w:proofErr w:type="spellEnd"/>
      <w:r w:rsidR="00E3789A" w:rsidRPr="00FD033C">
        <w:rPr>
          <w:spacing w:val="7"/>
        </w:rPr>
        <w:t xml:space="preserve">, руководители Оренбургского регионального и </w:t>
      </w:r>
      <w:proofErr w:type="spellStart"/>
      <w:r w:rsidR="00E3789A" w:rsidRPr="00FD033C">
        <w:rPr>
          <w:spacing w:val="7"/>
        </w:rPr>
        <w:t>Соль-Илецкого</w:t>
      </w:r>
      <w:proofErr w:type="spellEnd"/>
      <w:r w:rsidR="00E3789A" w:rsidRPr="00FD033C">
        <w:rPr>
          <w:spacing w:val="7"/>
        </w:rPr>
        <w:t xml:space="preserve"> местного отделения ДОСААФ России Владимир </w:t>
      </w:r>
      <w:proofErr w:type="spellStart"/>
      <w:r w:rsidR="00E3789A" w:rsidRPr="00FD033C">
        <w:rPr>
          <w:spacing w:val="7"/>
        </w:rPr>
        <w:t>Крохмалюк</w:t>
      </w:r>
      <w:proofErr w:type="spellEnd"/>
      <w:r w:rsidR="00E3789A" w:rsidRPr="00FD033C">
        <w:rPr>
          <w:spacing w:val="7"/>
        </w:rPr>
        <w:t xml:space="preserve"> и Владимир </w:t>
      </w:r>
      <w:proofErr w:type="spellStart"/>
      <w:r w:rsidR="00E3789A" w:rsidRPr="00FD033C">
        <w:rPr>
          <w:spacing w:val="7"/>
        </w:rPr>
        <w:t>Этманов</w:t>
      </w:r>
      <w:proofErr w:type="spellEnd"/>
      <w:r w:rsidR="00E3789A" w:rsidRPr="00FD033C">
        <w:rPr>
          <w:spacing w:val="7"/>
        </w:rPr>
        <w:t>, главный редактор газеты «В</w:t>
      </w:r>
      <w:r w:rsidR="003344A4" w:rsidRPr="00FD033C">
        <w:rPr>
          <w:spacing w:val="7"/>
        </w:rPr>
        <w:t xml:space="preserve">естник Героев» Виктор Хоменко, </w:t>
      </w:r>
      <w:proofErr w:type="spellStart"/>
      <w:r w:rsidR="003344A4" w:rsidRPr="00FD033C">
        <w:rPr>
          <w:spacing w:val="7"/>
        </w:rPr>
        <w:t>и</w:t>
      </w:r>
      <w:r w:rsidR="00E3789A" w:rsidRPr="00FD033C">
        <w:rPr>
          <w:spacing w:val="7"/>
        </w:rPr>
        <w:t>мам-мухтасиб</w:t>
      </w:r>
      <w:proofErr w:type="spellEnd"/>
      <w:r w:rsidR="00E3789A" w:rsidRPr="00FD033C">
        <w:rPr>
          <w:spacing w:val="7"/>
        </w:rPr>
        <w:t xml:space="preserve"> </w:t>
      </w:r>
      <w:proofErr w:type="spellStart"/>
      <w:r w:rsidR="00E3789A" w:rsidRPr="00FD033C">
        <w:rPr>
          <w:spacing w:val="7"/>
        </w:rPr>
        <w:t>Соль-Илецкого</w:t>
      </w:r>
      <w:proofErr w:type="spellEnd"/>
      <w:r w:rsidR="00E3789A" w:rsidRPr="00FD033C">
        <w:rPr>
          <w:spacing w:val="7"/>
        </w:rPr>
        <w:t xml:space="preserve"> и </w:t>
      </w:r>
      <w:proofErr w:type="spellStart"/>
      <w:r w:rsidR="00E3789A" w:rsidRPr="00FD033C">
        <w:rPr>
          <w:spacing w:val="7"/>
        </w:rPr>
        <w:t>Акбулакского</w:t>
      </w:r>
      <w:proofErr w:type="spellEnd"/>
      <w:r w:rsidR="00E3789A" w:rsidRPr="00FD033C">
        <w:rPr>
          <w:spacing w:val="7"/>
        </w:rPr>
        <w:t xml:space="preserve"> районов </w:t>
      </w:r>
      <w:proofErr w:type="spellStart"/>
      <w:r w:rsidR="00E3789A" w:rsidRPr="00FD033C">
        <w:rPr>
          <w:spacing w:val="7"/>
        </w:rPr>
        <w:t>Аманж</w:t>
      </w:r>
      <w:r w:rsidR="003344A4" w:rsidRPr="00FD033C">
        <w:rPr>
          <w:spacing w:val="7"/>
        </w:rPr>
        <w:t>ол</w:t>
      </w:r>
      <w:proofErr w:type="spellEnd"/>
      <w:r w:rsidR="003344A4" w:rsidRPr="00FD033C">
        <w:rPr>
          <w:spacing w:val="7"/>
        </w:rPr>
        <w:t xml:space="preserve"> </w:t>
      </w:r>
      <w:proofErr w:type="spellStart"/>
      <w:r w:rsidR="003344A4" w:rsidRPr="00FD033C">
        <w:rPr>
          <w:spacing w:val="7"/>
        </w:rPr>
        <w:t>Хазрат</w:t>
      </w:r>
      <w:proofErr w:type="spellEnd"/>
      <w:r w:rsidR="003344A4" w:rsidRPr="00FD033C">
        <w:rPr>
          <w:spacing w:val="7"/>
        </w:rPr>
        <w:t xml:space="preserve"> </w:t>
      </w:r>
      <w:proofErr w:type="spellStart"/>
      <w:r w:rsidR="003344A4" w:rsidRPr="00FD033C">
        <w:rPr>
          <w:spacing w:val="7"/>
        </w:rPr>
        <w:t>Кахимбаев</w:t>
      </w:r>
      <w:proofErr w:type="spellEnd"/>
      <w:r w:rsidR="003344A4" w:rsidRPr="00FD033C">
        <w:rPr>
          <w:spacing w:val="7"/>
        </w:rPr>
        <w:t xml:space="preserve"> и помощник и</w:t>
      </w:r>
      <w:r w:rsidR="00E3789A" w:rsidRPr="00FD033C">
        <w:rPr>
          <w:spacing w:val="7"/>
        </w:rPr>
        <w:t xml:space="preserve">мама </w:t>
      </w:r>
      <w:proofErr w:type="spellStart"/>
      <w:r w:rsidR="00E3789A" w:rsidRPr="00FD033C">
        <w:rPr>
          <w:spacing w:val="7"/>
        </w:rPr>
        <w:t>Соль-Илецкой</w:t>
      </w:r>
      <w:proofErr w:type="spellEnd"/>
      <w:r w:rsidR="00E3789A" w:rsidRPr="00FD033C">
        <w:rPr>
          <w:spacing w:val="7"/>
        </w:rPr>
        <w:t xml:space="preserve"> мечети </w:t>
      </w:r>
      <w:proofErr w:type="spellStart"/>
      <w:r w:rsidR="00E3789A" w:rsidRPr="00FD033C">
        <w:rPr>
          <w:spacing w:val="7"/>
        </w:rPr>
        <w:t>Фоат</w:t>
      </w:r>
      <w:proofErr w:type="spellEnd"/>
      <w:r w:rsidR="00E3789A" w:rsidRPr="00FD033C">
        <w:rPr>
          <w:spacing w:val="7"/>
        </w:rPr>
        <w:t xml:space="preserve"> </w:t>
      </w:r>
      <w:proofErr w:type="spellStart"/>
      <w:r w:rsidR="00E3789A" w:rsidRPr="00FD033C">
        <w:rPr>
          <w:spacing w:val="7"/>
        </w:rPr>
        <w:t>Хазрат</w:t>
      </w:r>
      <w:proofErr w:type="spellEnd"/>
      <w:r w:rsidR="00E3789A" w:rsidRPr="00FD033C">
        <w:rPr>
          <w:spacing w:val="7"/>
        </w:rPr>
        <w:t xml:space="preserve"> </w:t>
      </w:r>
      <w:proofErr w:type="spellStart"/>
      <w:r w:rsidR="00E3789A" w:rsidRPr="00FD033C">
        <w:rPr>
          <w:spacing w:val="7"/>
        </w:rPr>
        <w:t>Шарипов</w:t>
      </w:r>
      <w:proofErr w:type="spellEnd"/>
      <w:r w:rsidR="00E3789A" w:rsidRPr="00FD033C">
        <w:rPr>
          <w:spacing w:val="7"/>
        </w:rPr>
        <w:t>.</w:t>
      </w:r>
      <w:proofErr w:type="gramEnd"/>
      <w:r w:rsidR="00DA4F19" w:rsidRPr="00FD033C">
        <w:rPr>
          <w:spacing w:val="7"/>
        </w:rPr>
        <w:br/>
      </w:r>
      <w:r w:rsidRPr="00FD033C">
        <w:rPr>
          <w:spacing w:val="7"/>
        </w:rPr>
        <w:t xml:space="preserve">      </w:t>
      </w:r>
      <w:r w:rsidR="001A78FD" w:rsidRPr="00FD033C">
        <w:rPr>
          <w:spacing w:val="7"/>
        </w:rPr>
        <w:t xml:space="preserve">  </w:t>
      </w:r>
      <w:r w:rsidR="00E3789A" w:rsidRPr="00FD033C">
        <w:rPr>
          <w:spacing w:val="7"/>
        </w:rPr>
        <w:t>В</w:t>
      </w:r>
      <w:r w:rsidR="00DA4F19" w:rsidRPr="00FD033C">
        <w:rPr>
          <w:spacing w:val="7"/>
        </w:rPr>
        <w:t xml:space="preserve"> августе 2015 года между ДОСААФ России и </w:t>
      </w:r>
      <w:proofErr w:type="spellStart"/>
      <w:r w:rsidR="00DA4F19" w:rsidRPr="00FD033C">
        <w:rPr>
          <w:spacing w:val="7"/>
        </w:rPr>
        <w:t>Соль-Илецким</w:t>
      </w:r>
      <w:proofErr w:type="spellEnd"/>
      <w:r w:rsidR="00DA4F19" w:rsidRPr="00FD033C">
        <w:rPr>
          <w:spacing w:val="7"/>
        </w:rPr>
        <w:t xml:space="preserve"> муниципальным образованием было заключено Соглашение о сотрудничестве. Документом предусматривалась передача комплекса принадлежащих ДОСААФ России объектов недвижимого имущества, расположенных на месте, где до начала 60-х годов прошлого века находилась мечеть, в собственность местной мусульманской религиозной организации. Взамен ДОСААФ получила новый автодром и помещение на территории стадиона «Юность». На сегодняшний день Соглашение полностью реализовано, бывшая мечеть возвращена ве</w:t>
      </w:r>
      <w:r w:rsidR="003344A4" w:rsidRPr="00FD033C">
        <w:rPr>
          <w:spacing w:val="7"/>
        </w:rPr>
        <w:t xml:space="preserve">рующим. В знак признательности </w:t>
      </w:r>
      <w:proofErr w:type="spellStart"/>
      <w:r w:rsidR="003344A4" w:rsidRPr="00FD033C">
        <w:rPr>
          <w:spacing w:val="7"/>
        </w:rPr>
        <w:t>и</w:t>
      </w:r>
      <w:r w:rsidR="00DA4F19" w:rsidRPr="00FD033C">
        <w:rPr>
          <w:spacing w:val="7"/>
        </w:rPr>
        <w:t>мам-мухтасиб</w:t>
      </w:r>
      <w:proofErr w:type="spellEnd"/>
      <w:r w:rsidR="00DA4F19" w:rsidRPr="00FD033C">
        <w:rPr>
          <w:spacing w:val="7"/>
        </w:rPr>
        <w:t xml:space="preserve"> </w:t>
      </w:r>
      <w:proofErr w:type="spellStart"/>
      <w:r w:rsidR="00DA4F19" w:rsidRPr="00FD033C">
        <w:rPr>
          <w:spacing w:val="7"/>
        </w:rPr>
        <w:t>Соль-Илецкого</w:t>
      </w:r>
      <w:proofErr w:type="spellEnd"/>
      <w:r w:rsidR="00DA4F19" w:rsidRPr="00FD033C">
        <w:rPr>
          <w:spacing w:val="7"/>
        </w:rPr>
        <w:t xml:space="preserve"> и </w:t>
      </w:r>
      <w:proofErr w:type="spellStart"/>
      <w:r w:rsidR="00DA4F19" w:rsidRPr="00FD033C">
        <w:rPr>
          <w:spacing w:val="7"/>
        </w:rPr>
        <w:t>Акбулакского</w:t>
      </w:r>
      <w:proofErr w:type="spellEnd"/>
      <w:r w:rsidR="00DA4F19" w:rsidRPr="00FD033C">
        <w:rPr>
          <w:spacing w:val="7"/>
        </w:rPr>
        <w:t xml:space="preserve"> районов </w:t>
      </w:r>
      <w:proofErr w:type="spellStart"/>
      <w:r w:rsidR="00DA4F19" w:rsidRPr="00FD033C">
        <w:rPr>
          <w:spacing w:val="7"/>
        </w:rPr>
        <w:t>Аманжол</w:t>
      </w:r>
      <w:proofErr w:type="spellEnd"/>
      <w:r w:rsidR="00DA4F19" w:rsidRPr="00FD033C">
        <w:rPr>
          <w:spacing w:val="7"/>
        </w:rPr>
        <w:t xml:space="preserve"> </w:t>
      </w:r>
      <w:proofErr w:type="spellStart"/>
      <w:r w:rsidR="00DA4F19" w:rsidRPr="00FD033C">
        <w:rPr>
          <w:spacing w:val="7"/>
        </w:rPr>
        <w:t>Хазрат</w:t>
      </w:r>
      <w:proofErr w:type="spellEnd"/>
      <w:r w:rsidR="00DA4F19" w:rsidRPr="00FD033C">
        <w:rPr>
          <w:spacing w:val="7"/>
        </w:rPr>
        <w:t xml:space="preserve"> </w:t>
      </w:r>
      <w:proofErr w:type="spellStart"/>
      <w:r w:rsidR="00DA4F19" w:rsidRPr="00FD033C">
        <w:rPr>
          <w:spacing w:val="7"/>
        </w:rPr>
        <w:t>Кахимбаев</w:t>
      </w:r>
      <w:proofErr w:type="spellEnd"/>
      <w:r w:rsidR="00DA4F19" w:rsidRPr="00FD033C">
        <w:rPr>
          <w:spacing w:val="7"/>
        </w:rPr>
        <w:t xml:space="preserve"> вручил руководителям ДОСААФ Благодарственные письма.</w:t>
      </w:r>
    </w:p>
    <w:p w:rsidR="00DA4F19" w:rsidRPr="00FD033C" w:rsidRDefault="002463EE" w:rsidP="00FD033C">
      <w:pPr>
        <w:pStyle w:val="a8"/>
        <w:shd w:val="clear" w:color="auto" w:fill="FFFFFF"/>
        <w:spacing w:before="0" w:beforeAutospacing="0" w:after="0" w:afterAutospacing="0"/>
        <w:ind w:left="-709"/>
        <w:jc w:val="both"/>
        <w:rPr>
          <w:spacing w:val="7"/>
        </w:rPr>
      </w:pPr>
      <w:r w:rsidRPr="00FD033C">
        <w:rPr>
          <w:spacing w:val="7"/>
        </w:rPr>
        <w:t xml:space="preserve">      </w:t>
      </w:r>
      <w:r w:rsidR="001A78FD" w:rsidRPr="00FD033C">
        <w:rPr>
          <w:spacing w:val="7"/>
        </w:rPr>
        <w:t xml:space="preserve">  </w:t>
      </w:r>
      <w:r w:rsidR="00DA4F19" w:rsidRPr="00FD033C">
        <w:rPr>
          <w:spacing w:val="7"/>
        </w:rPr>
        <w:t xml:space="preserve">Руководители ДОСААФ и </w:t>
      </w:r>
      <w:proofErr w:type="spellStart"/>
      <w:r w:rsidR="00DA4F19" w:rsidRPr="00FD033C">
        <w:rPr>
          <w:spacing w:val="7"/>
        </w:rPr>
        <w:t>Соль-Илецкого</w:t>
      </w:r>
      <w:proofErr w:type="spellEnd"/>
      <w:r w:rsidR="00DA4F19" w:rsidRPr="00FD033C">
        <w:rPr>
          <w:spacing w:val="7"/>
        </w:rPr>
        <w:t xml:space="preserve"> городского округа осмотрели новое помещение мест</w:t>
      </w:r>
      <w:r w:rsidR="003344A4" w:rsidRPr="00FD033C">
        <w:rPr>
          <w:spacing w:val="7"/>
        </w:rPr>
        <w:t xml:space="preserve">ного отделения организации, </w:t>
      </w:r>
      <w:r w:rsidR="00DA4F19" w:rsidRPr="00FD033C">
        <w:rPr>
          <w:spacing w:val="7"/>
        </w:rPr>
        <w:t>приняли участие в открытии памятной доски нашему земляку, заслуженному работнику физи</w:t>
      </w:r>
      <w:r w:rsidR="003344A4" w:rsidRPr="00FD033C">
        <w:rPr>
          <w:spacing w:val="7"/>
        </w:rPr>
        <w:t>ческой культуры и спорта России</w:t>
      </w:r>
      <w:r w:rsidR="00DA4F19" w:rsidRPr="00FD033C">
        <w:rPr>
          <w:spacing w:val="7"/>
        </w:rPr>
        <w:t xml:space="preserve"> Эдуарду </w:t>
      </w:r>
      <w:proofErr w:type="spellStart"/>
      <w:r w:rsidR="00DA4F19" w:rsidRPr="00FD033C">
        <w:rPr>
          <w:spacing w:val="7"/>
        </w:rPr>
        <w:t>Гузееву</w:t>
      </w:r>
      <w:proofErr w:type="spellEnd"/>
      <w:r w:rsidR="00DA4F19" w:rsidRPr="00FD033C">
        <w:rPr>
          <w:spacing w:val="7"/>
        </w:rPr>
        <w:t>, возложили цве</w:t>
      </w:r>
      <w:r w:rsidR="003344A4" w:rsidRPr="00FD033C">
        <w:rPr>
          <w:spacing w:val="7"/>
        </w:rPr>
        <w:t xml:space="preserve">ты к </w:t>
      </w:r>
      <w:proofErr w:type="gramStart"/>
      <w:r w:rsidR="003344A4" w:rsidRPr="00FD033C">
        <w:rPr>
          <w:spacing w:val="7"/>
        </w:rPr>
        <w:t>памятнику Героя</w:t>
      </w:r>
      <w:proofErr w:type="gramEnd"/>
      <w:r w:rsidR="003344A4" w:rsidRPr="00FD033C">
        <w:rPr>
          <w:spacing w:val="7"/>
        </w:rPr>
        <w:t xml:space="preserve"> Советского Союза Вячеслава Александрова</w:t>
      </w:r>
      <w:r w:rsidR="00DA4F19" w:rsidRPr="00FD033C">
        <w:rPr>
          <w:spacing w:val="7"/>
        </w:rPr>
        <w:t xml:space="preserve"> в парке Гор</w:t>
      </w:r>
      <w:r w:rsidR="003344A4" w:rsidRPr="00FD033C">
        <w:rPr>
          <w:spacing w:val="7"/>
        </w:rPr>
        <w:t>няков, побывали на экскурсии в к</w:t>
      </w:r>
      <w:r w:rsidR="00DA4F19" w:rsidRPr="00FD033C">
        <w:rPr>
          <w:spacing w:val="7"/>
        </w:rPr>
        <w:t>раеведческом музее.</w:t>
      </w:r>
    </w:p>
    <w:p w:rsidR="007F6F7B" w:rsidRPr="00FD033C" w:rsidRDefault="007F6F7B" w:rsidP="00FD033C">
      <w:pPr>
        <w:pStyle w:val="a5"/>
        <w:ind w:left="-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7F6F7B" w:rsidP="00FD033C">
      <w:pPr>
        <w:pStyle w:val="a5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</w:t>
      </w:r>
      <w:r w:rsidR="001A78FD" w:rsidRPr="00FD033C">
        <w:rPr>
          <w:rFonts w:ascii="Times New Roman" w:hAnsi="Times New Roman"/>
          <w:sz w:val="24"/>
          <w:szCs w:val="24"/>
        </w:rPr>
        <w:t xml:space="preserve">   </w:t>
      </w:r>
      <w:r w:rsidR="009B7973" w:rsidRPr="00FD033C">
        <w:rPr>
          <w:rFonts w:ascii="Times New Roman" w:hAnsi="Times New Roman"/>
          <w:sz w:val="24"/>
          <w:szCs w:val="24"/>
        </w:rPr>
        <w:t xml:space="preserve">Общественно-политическая ситуация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Соль-Илецком</w:t>
      </w:r>
      <w:proofErr w:type="gramEnd"/>
      <w:r w:rsidR="009B7973" w:rsidRPr="00FD033C">
        <w:rPr>
          <w:rFonts w:ascii="Times New Roman" w:hAnsi="Times New Roman"/>
          <w:sz w:val="24"/>
          <w:szCs w:val="24"/>
        </w:rPr>
        <w:t xml:space="preserve"> городском округе устойчиво сохраняет характеристики стабильности и прогнозируется, благодаря системе эффективного регулирования всех влияющих на неё факторов. Наиболее очевидным фактором, определяющим состояние общественно-политической обстановки, является деятельность общественных объединений на территории округа. Особое местоположение в решении вопросов гармонизации межэтнических и межконфессиональных отношений занимают национально-культурные общественные объединения.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На территории округа работают  национально-культурные автономии: татарская </w:t>
      </w:r>
      <w:r w:rsidR="003344A4" w:rsidRPr="00FD033C">
        <w:rPr>
          <w:rFonts w:ascii="Times New Roman" w:hAnsi="Times New Roman"/>
          <w:sz w:val="24"/>
          <w:szCs w:val="24"/>
        </w:rPr>
        <w:t>и казахская (зарегистрированы),</w:t>
      </w:r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Соль-Илецкая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городская культурно-просветительская общественная организация российских немцев «Возрождение» (без регистрации) и Азербайджанская автономия (без регистрации). </w:t>
      </w:r>
      <w:proofErr w:type="gramStart"/>
      <w:r w:rsidRPr="00FD033C">
        <w:rPr>
          <w:rFonts w:ascii="Times New Roman" w:hAnsi="Times New Roman"/>
          <w:sz w:val="24"/>
          <w:szCs w:val="24"/>
        </w:rPr>
        <w:t>Между национально-культурными</w:t>
      </w:r>
      <w:proofErr w:type="gramEnd"/>
      <w:r w:rsidRPr="00FD033C">
        <w:rPr>
          <w:rFonts w:ascii="Times New Roman" w:hAnsi="Times New Roman"/>
          <w:sz w:val="24"/>
          <w:szCs w:val="24"/>
        </w:rPr>
        <w:t>, общественными объединениями и администрацией округа сложились традиционно конструктивные, партнёрские отношения, им оказывается организационная, методическая поддержка.</w:t>
      </w:r>
    </w:p>
    <w:p w:rsidR="007F6F7B" w:rsidRPr="00FD033C" w:rsidRDefault="007F6F7B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Действуют общественные организации и объединения: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общественно-политический совет при главе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волонтёрское</w:t>
      </w:r>
      <w:r w:rsidR="003344A4" w:rsidRPr="00FD033C">
        <w:rPr>
          <w:rFonts w:ascii="Times New Roman" w:hAnsi="Times New Roman"/>
          <w:sz w:val="24"/>
          <w:szCs w:val="24"/>
        </w:rPr>
        <w:t xml:space="preserve"> движение, в рядах которого более 3 тысяч</w:t>
      </w:r>
      <w:r w:rsidRPr="00FD033C">
        <w:rPr>
          <w:rFonts w:ascii="Times New Roman" w:hAnsi="Times New Roman"/>
          <w:sz w:val="24"/>
          <w:szCs w:val="24"/>
        </w:rPr>
        <w:t xml:space="preserve"> человек;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юношеское патриотическое общественно</w:t>
      </w:r>
      <w:r w:rsidR="003344A4" w:rsidRPr="00FD033C">
        <w:rPr>
          <w:rFonts w:ascii="Times New Roman" w:hAnsi="Times New Roman"/>
          <w:sz w:val="24"/>
          <w:szCs w:val="24"/>
        </w:rPr>
        <w:t>е движение «</w:t>
      </w:r>
      <w:proofErr w:type="spellStart"/>
      <w:r w:rsidR="003344A4" w:rsidRPr="00FD033C">
        <w:rPr>
          <w:rFonts w:ascii="Times New Roman" w:hAnsi="Times New Roman"/>
          <w:sz w:val="24"/>
          <w:szCs w:val="24"/>
        </w:rPr>
        <w:t>Юнармия</w:t>
      </w:r>
      <w:proofErr w:type="spellEnd"/>
      <w:r w:rsidR="003344A4" w:rsidRPr="00FD033C">
        <w:rPr>
          <w:rFonts w:ascii="Times New Roman" w:hAnsi="Times New Roman"/>
          <w:sz w:val="24"/>
          <w:szCs w:val="24"/>
        </w:rPr>
        <w:t>»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3344A4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М</w:t>
      </w:r>
      <w:r w:rsidR="009B7973" w:rsidRPr="00FD033C">
        <w:rPr>
          <w:rFonts w:ascii="Times New Roman" w:hAnsi="Times New Roman"/>
          <w:sz w:val="24"/>
          <w:szCs w:val="24"/>
        </w:rPr>
        <w:t xml:space="preserve">олодёжная палата при Совете депутатов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округа, 16 человек;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Соль-Илецкая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общественная организация пенсионеров, инвалидов, ветеранов войны, труда, Вооруженных Сил и правоохран</w:t>
      </w:r>
      <w:r w:rsidR="003344A4" w:rsidRPr="00FD033C">
        <w:rPr>
          <w:rFonts w:ascii="Times New Roman" w:hAnsi="Times New Roman"/>
          <w:sz w:val="24"/>
          <w:szCs w:val="24"/>
        </w:rPr>
        <w:t>ительных органов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местное отделение «Всероссийского о</w:t>
      </w:r>
      <w:r w:rsidR="003344A4" w:rsidRPr="00FD033C">
        <w:rPr>
          <w:rFonts w:ascii="Times New Roman" w:hAnsi="Times New Roman"/>
          <w:sz w:val="24"/>
          <w:szCs w:val="24"/>
        </w:rPr>
        <w:t>бщества инвалидов»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народная дружина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</w:t>
      </w:r>
      <w:r w:rsidR="003344A4" w:rsidRPr="00FD033C">
        <w:rPr>
          <w:rFonts w:ascii="Times New Roman" w:hAnsi="Times New Roman"/>
          <w:sz w:val="24"/>
          <w:szCs w:val="24"/>
        </w:rPr>
        <w:t>оль-Илецкий</w:t>
      </w:r>
      <w:proofErr w:type="spellEnd"/>
      <w:r w:rsidR="003344A4" w:rsidRPr="00FD033C">
        <w:rPr>
          <w:rFonts w:ascii="Times New Roman" w:hAnsi="Times New Roman"/>
          <w:sz w:val="24"/>
          <w:szCs w:val="24"/>
        </w:rPr>
        <w:t xml:space="preserve"> городской округ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ОООО «Совет женщин» </w:t>
      </w:r>
      <w:proofErr w:type="gramStart"/>
      <w:r w:rsidRPr="00FD033C">
        <w:rPr>
          <w:rFonts w:ascii="Times New Roman" w:hAnsi="Times New Roman"/>
          <w:sz w:val="24"/>
          <w:szCs w:val="24"/>
        </w:rPr>
        <w:t>в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033C">
        <w:rPr>
          <w:rFonts w:ascii="Times New Roman" w:hAnsi="Times New Roman"/>
          <w:sz w:val="24"/>
          <w:szCs w:val="24"/>
        </w:rPr>
        <w:t>Соль-Илецк</w:t>
      </w:r>
      <w:r w:rsidR="003344A4" w:rsidRPr="00FD033C">
        <w:rPr>
          <w:rFonts w:ascii="Times New Roman" w:hAnsi="Times New Roman"/>
          <w:sz w:val="24"/>
          <w:szCs w:val="24"/>
        </w:rPr>
        <w:t>ом</w:t>
      </w:r>
      <w:proofErr w:type="gramEnd"/>
      <w:r w:rsidR="003344A4" w:rsidRPr="00FD033C">
        <w:rPr>
          <w:rFonts w:ascii="Times New Roman" w:hAnsi="Times New Roman"/>
          <w:sz w:val="24"/>
          <w:szCs w:val="24"/>
        </w:rPr>
        <w:t xml:space="preserve"> городском округе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Соль-Илецкое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станичн</w:t>
      </w:r>
      <w:r w:rsidR="003344A4" w:rsidRPr="00FD033C">
        <w:rPr>
          <w:rFonts w:ascii="Times New Roman" w:hAnsi="Times New Roman"/>
          <w:sz w:val="24"/>
          <w:szCs w:val="24"/>
        </w:rPr>
        <w:t>ое казачье общество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хуторское казачь</w:t>
      </w:r>
      <w:r w:rsidR="00962D41" w:rsidRPr="00FD033C">
        <w:rPr>
          <w:rFonts w:ascii="Times New Roman" w:hAnsi="Times New Roman"/>
          <w:sz w:val="24"/>
          <w:szCs w:val="24"/>
        </w:rPr>
        <w:t>е общество «Вольное»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хуторское казачье общество «Станица </w:t>
      </w:r>
      <w:proofErr w:type="spellStart"/>
      <w:r w:rsidRPr="00FD033C">
        <w:rPr>
          <w:rFonts w:ascii="Times New Roman" w:hAnsi="Times New Roman"/>
          <w:sz w:val="24"/>
          <w:szCs w:val="24"/>
        </w:rPr>
        <w:t>Линёвская</w:t>
      </w:r>
      <w:proofErr w:type="spellEnd"/>
      <w:r w:rsidRPr="00FD033C">
        <w:rPr>
          <w:rFonts w:ascii="Times New Roman" w:hAnsi="Times New Roman"/>
          <w:sz w:val="24"/>
          <w:szCs w:val="24"/>
        </w:rPr>
        <w:t>»;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местная татарская национально-культурная автономия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района Оренбургской области;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общественная орг</w:t>
      </w:r>
      <w:r w:rsidR="00962D41" w:rsidRPr="00FD033C">
        <w:rPr>
          <w:rFonts w:ascii="Times New Roman" w:hAnsi="Times New Roman"/>
          <w:sz w:val="24"/>
          <w:szCs w:val="24"/>
        </w:rPr>
        <w:t>анизация «Казахская национально-</w:t>
      </w:r>
      <w:r w:rsidRPr="00FD033C">
        <w:rPr>
          <w:rFonts w:ascii="Times New Roman" w:hAnsi="Times New Roman"/>
          <w:sz w:val="24"/>
          <w:szCs w:val="24"/>
        </w:rPr>
        <w:t xml:space="preserve">культурная автономия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района Оренбургской об</w:t>
      </w:r>
      <w:r w:rsidR="003344A4" w:rsidRPr="00FD033C">
        <w:rPr>
          <w:rFonts w:ascii="Times New Roman" w:hAnsi="Times New Roman"/>
          <w:sz w:val="24"/>
          <w:szCs w:val="24"/>
        </w:rPr>
        <w:t>ласти»</w:t>
      </w:r>
      <w:r w:rsidRPr="00FD033C">
        <w:rPr>
          <w:rFonts w:ascii="Times New Roman" w:hAnsi="Times New Roman"/>
          <w:sz w:val="24"/>
          <w:szCs w:val="24"/>
        </w:rPr>
        <w:t>;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DD1035" w:rsidRPr="00FD033C">
        <w:rPr>
          <w:rFonts w:ascii="Times New Roman" w:hAnsi="Times New Roman"/>
          <w:sz w:val="24"/>
          <w:szCs w:val="24"/>
        </w:rPr>
        <w:t xml:space="preserve">  </w:t>
      </w:r>
      <w:r w:rsidRPr="00FD033C">
        <w:rPr>
          <w:rFonts w:ascii="Times New Roman" w:hAnsi="Times New Roman"/>
          <w:sz w:val="24"/>
          <w:szCs w:val="24"/>
        </w:rPr>
        <w:t>член Общественной палаты Оренбургской области.</w:t>
      </w:r>
    </w:p>
    <w:p w:rsidR="009B7973" w:rsidRPr="00FD033C" w:rsidRDefault="00DD1035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- м</w:t>
      </w:r>
      <w:r w:rsidR="009B7973" w:rsidRPr="00FD033C">
        <w:rPr>
          <w:rFonts w:ascii="Times New Roman" w:hAnsi="Times New Roman"/>
          <w:sz w:val="24"/>
          <w:szCs w:val="24"/>
        </w:rPr>
        <w:t>естные отделения политичес</w:t>
      </w:r>
      <w:r w:rsidR="003344A4" w:rsidRPr="00FD033C">
        <w:rPr>
          <w:rFonts w:ascii="Times New Roman" w:hAnsi="Times New Roman"/>
          <w:sz w:val="24"/>
          <w:szCs w:val="24"/>
        </w:rPr>
        <w:t>ких партий: КПРФ, Еди</w:t>
      </w:r>
      <w:r w:rsidRPr="00FD033C">
        <w:rPr>
          <w:rFonts w:ascii="Times New Roman" w:hAnsi="Times New Roman"/>
          <w:sz w:val="24"/>
          <w:szCs w:val="24"/>
        </w:rPr>
        <w:t>ная Россия, Справедливая Россия</w:t>
      </w:r>
      <w:r w:rsidR="003344A4" w:rsidRPr="00FD033C">
        <w:rPr>
          <w:rFonts w:ascii="Times New Roman" w:hAnsi="Times New Roman"/>
          <w:sz w:val="24"/>
          <w:szCs w:val="24"/>
        </w:rPr>
        <w:t xml:space="preserve">, </w:t>
      </w:r>
      <w:r w:rsidR="009B7973" w:rsidRPr="00FD033C">
        <w:rPr>
          <w:rFonts w:ascii="Times New Roman" w:hAnsi="Times New Roman"/>
          <w:sz w:val="24"/>
          <w:szCs w:val="24"/>
        </w:rPr>
        <w:t>ЛДПР.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При главе муниципального образования действует консультативный орган – общественно-политический совет, в который входят представители национально-культурных объединений и религиозных организаций.</w:t>
      </w:r>
    </w:p>
    <w:p w:rsidR="007F6F7B" w:rsidRPr="00FD033C" w:rsidRDefault="007F6F7B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1A78FD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</w:t>
      </w:r>
      <w:r w:rsidR="009B7973" w:rsidRPr="00FD033C">
        <w:rPr>
          <w:rFonts w:ascii="Times New Roman" w:hAnsi="Times New Roman"/>
          <w:sz w:val="24"/>
          <w:szCs w:val="24"/>
        </w:rPr>
        <w:t xml:space="preserve">При администрации действует ряд коллегиальных органов, призванных способствовать обеспечению социально-экономической стабильности, поддержанию законности и правопорядка, удовлетворению жизненных потребностей жителей. Это общественно-политический совет, общественный совет по улучшению инвестиционного климата, совет по развитию малого и среднего предпринимательства, антитеррористическая комиссия. </w:t>
      </w:r>
      <w:proofErr w:type="gramStart"/>
      <w:r w:rsidR="009B7973" w:rsidRPr="00FD033C">
        <w:rPr>
          <w:rFonts w:ascii="Times New Roman" w:hAnsi="Times New Roman"/>
          <w:sz w:val="24"/>
          <w:szCs w:val="24"/>
        </w:rPr>
        <w:t>Комиссии по обеспечению безопасности дорожного движения,</w:t>
      </w:r>
      <w:r w:rsidR="009B7973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5" w:tgtFrame="_blank" w:history="1">
        <w:r w:rsidR="009B7973" w:rsidRPr="00FD033C">
          <w:rPr>
            <w:rStyle w:val="af2"/>
            <w:rFonts w:ascii="Times New Roman" w:hAnsi="Times New Roman"/>
            <w:color w:val="000000"/>
            <w:sz w:val="24"/>
            <w:szCs w:val="24"/>
            <w:u w:val="none"/>
          </w:rPr>
          <w:t>снижению смертности и увеличению продолжительности жизни населения</w:t>
        </w:r>
      </w:hyperlink>
      <w:r w:rsidR="009B7973" w:rsidRPr="00FD033C">
        <w:rPr>
          <w:rFonts w:ascii="Times New Roman" w:hAnsi="Times New Roman"/>
          <w:color w:val="000000"/>
          <w:sz w:val="24"/>
          <w:szCs w:val="24"/>
        </w:rPr>
        <w:t>, </w:t>
      </w:r>
      <w:r w:rsidR="003344A4" w:rsidRPr="00FD033C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6" w:tgtFrame="_blank" w:history="1">
        <w:r w:rsidR="009B7973" w:rsidRPr="00FD033C">
          <w:rPr>
            <w:rStyle w:val="af2"/>
            <w:rFonts w:ascii="Times New Roman" w:hAnsi="Times New Roman"/>
            <w:color w:val="000000"/>
            <w:sz w:val="24"/>
            <w:szCs w:val="24"/>
            <w:u w:val="none"/>
          </w:rPr>
          <w:t>по вопросам развития агропромышленного комплекса</w:t>
        </w:r>
      </w:hyperlink>
      <w:r w:rsidR="009B7973" w:rsidRPr="00FD033C">
        <w:rPr>
          <w:rFonts w:ascii="Times New Roman" w:hAnsi="Times New Roman"/>
          <w:color w:val="000000"/>
          <w:sz w:val="24"/>
          <w:szCs w:val="24"/>
        </w:rPr>
        <w:t>, </w:t>
      </w:r>
      <w:hyperlink r:id="rId17" w:tgtFrame="_blank" w:history="1">
        <w:r w:rsidR="009B7973" w:rsidRPr="00FD033C">
          <w:rPr>
            <w:rStyle w:val="af2"/>
            <w:rFonts w:ascii="Times New Roman" w:hAnsi="Times New Roman"/>
            <w:color w:val="000000"/>
            <w:sz w:val="24"/>
            <w:szCs w:val="24"/>
            <w:u w:val="none"/>
          </w:rPr>
          <w:t>противодействию злоупотреблению наркотическими средствами и их незаконному обороту</w:t>
        </w:r>
      </w:hyperlink>
      <w:r w:rsidR="009B7973" w:rsidRPr="00FD033C">
        <w:rPr>
          <w:rFonts w:ascii="Times New Roman" w:hAnsi="Times New Roman"/>
          <w:color w:val="000000"/>
          <w:sz w:val="24"/>
          <w:szCs w:val="24"/>
        </w:rPr>
        <w:t>, </w:t>
      </w:r>
      <w:hyperlink r:id="rId18" w:tgtFrame="_blank" w:history="1">
        <w:r w:rsidR="009B7973" w:rsidRPr="00FD033C">
          <w:rPr>
            <w:rStyle w:val="af2"/>
            <w:rFonts w:ascii="Times New Roman" w:hAnsi="Times New Roman"/>
            <w:color w:val="000000"/>
            <w:sz w:val="24"/>
            <w:szCs w:val="24"/>
            <w:u w:val="none"/>
          </w:rPr>
          <w:t> координации в сфере доступной среды жизнедеятельности для инвалидов и других маломобильных групп населения</w:t>
        </w:r>
      </w:hyperlink>
      <w:r w:rsidR="009B7973" w:rsidRPr="00FD033C">
        <w:rPr>
          <w:rFonts w:ascii="Times New Roman" w:hAnsi="Times New Roman"/>
          <w:sz w:val="24"/>
          <w:szCs w:val="24"/>
        </w:rPr>
        <w:t>, рабочая группа по пресечению незаконного производства и оборота алкогольной продукции и другие.</w:t>
      </w:r>
      <w:proofErr w:type="gramEnd"/>
    </w:p>
    <w:p w:rsidR="007F6F7B" w:rsidRPr="00FD033C" w:rsidRDefault="007F6F7B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начале 2019 года с целью использования опыта старших поколений в решении социально-экономических задач создан Совет старейшин. В его составе бывшие руководители, уважаемые работники различных сфер, люди с серьёзным жизненным и профессиональным опытом.</w:t>
      </w:r>
    </w:p>
    <w:p w:rsidR="00BF7559" w:rsidRPr="00FD033C" w:rsidRDefault="001A78FD" w:rsidP="00FD033C">
      <w:pPr>
        <w:pStyle w:val="a5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="009B7973" w:rsidRPr="00FD033C">
        <w:rPr>
          <w:rFonts w:ascii="Times New Roman" w:hAnsi="Times New Roman"/>
          <w:sz w:val="24"/>
          <w:szCs w:val="24"/>
        </w:rPr>
        <w:t xml:space="preserve">Глава муниципального образования представляет интересы жителей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округа во взаимодействии с органами местного самоуправления других муниципальных образований, органами государственной власти, гражданами и организациями. </w:t>
      </w:r>
    </w:p>
    <w:p w:rsidR="007F6F7B" w:rsidRPr="00FD033C" w:rsidRDefault="007F6F7B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Администрацией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округ Оренбургской области было принято постановление от 28.05.2019 № 1134-п «О создании  комиссии муниципального образования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Оренбургской области по проведению Всероссийской переписи населения </w:t>
      </w:r>
      <w:r w:rsidR="00BF7559" w:rsidRPr="00FD033C">
        <w:rPr>
          <w:rFonts w:ascii="Times New Roman" w:hAnsi="Times New Roman"/>
          <w:sz w:val="24"/>
          <w:szCs w:val="24"/>
        </w:rPr>
        <w:t>2020 года», которым был утверждё</w:t>
      </w:r>
      <w:r w:rsidRPr="00FD033C">
        <w:rPr>
          <w:rFonts w:ascii="Times New Roman" w:hAnsi="Times New Roman"/>
          <w:sz w:val="24"/>
          <w:szCs w:val="24"/>
        </w:rPr>
        <w:t>н состав комиссии и положение.</w:t>
      </w:r>
      <w:r w:rsidR="00BF7559" w:rsidRPr="00FD033C">
        <w:rPr>
          <w:rFonts w:ascii="Times New Roman" w:hAnsi="Times New Roman"/>
          <w:sz w:val="24"/>
          <w:szCs w:val="24"/>
        </w:rPr>
        <w:t xml:space="preserve">  Из-</w:t>
      </w:r>
      <w:r w:rsidR="00E3789A" w:rsidRPr="00FD033C">
        <w:rPr>
          <w:rFonts w:ascii="Times New Roman" w:hAnsi="Times New Roman"/>
          <w:sz w:val="24"/>
          <w:szCs w:val="24"/>
        </w:rPr>
        <w:t>за сложной эпидемиологической обстановки</w:t>
      </w:r>
      <w:r w:rsidR="00BF7559" w:rsidRPr="00FD033C">
        <w:rPr>
          <w:rFonts w:ascii="Times New Roman" w:hAnsi="Times New Roman"/>
          <w:sz w:val="24"/>
          <w:szCs w:val="24"/>
        </w:rPr>
        <w:t>,</w:t>
      </w:r>
      <w:r w:rsidR="00E3789A" w:rsidRPr="00FD033C">
        <w:rPr>
          <w:rFonts w:ascii="Times New Roman" w:hAnsi="Times New Roman"/>
          <w:sz w:val="24"/>
          <w:szCs w:val="24"/>
        </w:rPr>
        <w:t xml:space="preserve"> сроки</w:t>
      </w:r>
      <w:r w:rsidR="00BF7559" w:rsidRPr="00FD033C">
        <w:rPr>
          <w:rFonts w:ascii="Times New Roman" w:hAnsi="Times New Roman"/>
          <w:sz w:val="24"/>
          <w:szCs w:val="24"/>
        </w:rPr>
        <w:t xml:space="preserve"> проведения</w:t>
      </w:r>
      <w:r w:rsidR="00E3789A" w:rsidRPr="00FD033C">
        <w:rPr>
          <w:rFonts w:ascii="Times New Roman" w:hAnsi="Times New Roman"/>
          <w:sz w:val="24"/>
          <w:szCs w:val="24"/>
        </w:rPr>
        <w:t xml:space="preserve"> переписи были перенесены на осень 2021 года.  </w:t>
      </w:r>
      <w:r w:rsidRPr="00FD033C">
        <w:rPr>
          <w:rFonts w:ascii="Times New Roman" w:hAnsi="Times New Roman"/>
          <w:sz w:val="24"/>
          <w:szCs w:val="24"/>
        </w:rPr>
        <w:t xml:space="preserve"> За истек</w:t>
      </w:r>
      <w:r w:rsidR="00E3789A" w:rsidRPr="00FD033C">
        <w:rPr>
          <w:rFonts w:ascii="Times New Roman" w:hAnsi="Times New Roman"/>
          <w:sz w:val="24"/>
          <w:szCs w:val="24"/>
        </w:rPr>
        <w:t>ший подготовительный период 2020 года было проведено 3</w:t>
      </w:r>
      <w:r w:rsidRPr="00FD033C">
        <w:rPr>
          <w:rFonts w:ascii="Times New Roman" w:hAnsi="Times New Roman"/>
          <w:sz w:val="24"/>
          <w:szCs w:val="24"/>
        </w:rPr>
        <w:t xml:space="preserve"> заседания Комисси</w:t>
      </w:r>
      <w:r w:rsidR="00E3789A" w:rsidRPr="00FD033C">
        <w:rPr>
          <w:rFonts w:ascii="Times New Roman" w:hAnsi="Times New Roman"/>
          <w:sz w:val="24"/>
          <w:szCs w:val="24"/>
        </w:rPr>
        <w:t xml:space="preserve">и </w:t>
      </w:r>
      <w:r w:rsidRPr="00FD033C">
        <w:rPr>
          <w:rFonts w:ascii="Times New Roman" w:hAnsi="Times New Roman"/>
          <w:sz w:val="24"/>
          <w:szCs w:val="24"/>
        </w:rPr>
        <w:t>по вопросам подготовки и проведения Всеро</w:t>
      </w:r>
      <w:r w:rsidR="00E3789A" w:rsidRPr="00FD033C">
        <w:rPr>
          <w:rFonts w:ascii="Times New Roman" w:hAnsi="Times New Roman"/>
          <w:sz w:val="24"/>
          <w:szCs w:val="24"/>
        </w:rPr>
        <w:t>ссийской переписи населения 2021</w:t>
      </w:r>
      <w:r w:rsidRPr="00FD033C">
        <w:rPr>
          <w:rFonts w:ascii="Times New Roman" w:hAnsi="Times New Roman"/>
          <w:sz w:val="24"/>
          <w:szCs w:val="24"/>
        </w:rPr>
        <w:t xml:space="preserve"> года в муниципальном образовании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городской Оренбургской области.</w:t>
      </w:r>
    </w:p>
    <w:p w:rsidR="007F6F7B" w:rsidRPr="00FD033C" w:rsidRDefault="007F6F7B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BF7559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В 2018 году началась</w:t>
      </w:r>
      <w:r w:rsidR="009B7973" w:rsidRPr="00FD033C">
        <w:rPr>
          <w:rFonts w:ascii="Times New Roman" w:hAnsi="Times New Roman"/>
          <w:sz w:val="24"/>
          <w:szCs w:val="24"/>
        </w:rPr>
        <w:t xml:space="preserve"> работа по внедрению   гибкого и максимально приближенного к населению института местного самоуправления  – территориального общественного самоуправления (ТОС). Данная форма организации граждан позволяет при прямом участии населения решать проблемы на уровне округа, группы домов. Приняты необходимые муниципальные нормативные правовые акты по созданию и организации деятельности территориального общественного самоуправления.</w:t>
      </w:r>
    </w:p>
    <w:p w:rsidR="009B7973" w:rsidRPr="00FD033C" w:rsidRDefault="00BF7559" w:rsidP="00FD033C">
      <w:pPr>
        <w:pStyle w:val="a3"/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На территории </w:t>
      </w:r>
      <w:r w:rsidR="009B7973" w:rsidRPr="00FD033C">
        <w:rPr>
          <w:rFonts w:ascii="Times New Roman" w:hAnsi="Times New Roman"/>
          <w:sz w:val="24"/>
          <w:szCs w:val="24"/>
        </w:rPr>
        <w:t xml:space="preserve">городского округа образовано шесть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ТОСов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>: «Дружба»</w:t>
      </w:r>
      <w:r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в пределах села Дружба, «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Дивнополье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>»</w:t>
      </w:r>
      <w:r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в пределах посёлка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Дивнополье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, «Трудовое» </w:t>
      </w:r>
      <w:r w:rsidRPr="00FD033C">
        <w:rPr>
          <w:rFonts w:ascii="Times New Roman" w:hAnsi="Times New Roman"/>
          <w:sz w:val="24"/>
          <w:szCs w:val="24"/>
        </w:rPr>
        <w:t xml:space="preserve">- </w:t>
      </w:r>
      <w:r w:rsidR="009B7973" w:rsidRPr="00FD033C">
        <w:rPr>
          <w:rFonts w:ascii="Times New Roman" w:hAnsi="Times New Roman"/>
          <w:sz w:val="24"/>
          <w:szCs w:val="24"/>
        </w:rPr>
        <w:t>в пределах села Трудовое, «Первомайский»</w:t>
      </w:r>
      <w:r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в пределах села Первомайское, «Угольное»</w:t>
      </w:r>
      <w:r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в пределах села Угольное, «Василёк»</w:t>
      </w:r>
      <w:r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в пределах улицы Гонтаренк</w:t>
      </w:r>
      <w:r w:rsidRPr="00FD033C">
        <w:rPr>
          <w:rFonts w:ascii="Times New Roman" w:hAnsi="Times New Roman"/>
          <w:sz w:val="24"/>
          <w:szCs w:val="24"/>
        </w:rPr>
        <w:t>о (дома № 1-28) г.</w:t>
      </w:r>
      <w:r w:rsidR="009B7973" w:rsidRPr="00FD033C">
        <w:rPr>
          <w:rFonts w:ascii="Times New Roman" w:hAnsi="Times New Roman"/>
          <w:sz w:val="24"/>
          <w:szCs w:val="24"/>
        </w:rPr>
        <w:t xml:space="preserve"> Соль-Илецка.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ТОСы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округа приняли участие в Межрегиональном  конкурсе  «Деревенька моя» и были отмечены благодарственными письмами и грамотами в номинации: «Самая инициативная территория»</w:t>
      </w:r>
      <w:r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отмечена работа ТОС «</w:t>
      </w:r>
      <w:r w:rsidRPr="00FD033C">
        <w:rPr>
          <w:rFonts w:ascii="Times New Roman" w:hAnsi="Times New Roman"/>
          <w:sz w:val="24"/>
          <w:szCs w:val="24"/>
        </w:rPr>
        <w:t>Дружба», старосты села</w:t>
      </w:r>
      <w:r w:rsidR="009B7973" w:rsidRPr="00FD033C">
        <w:rPr>
          <w:rFonts w:ascii="Times New Roman" w:hAnsi="Times New Roman"/>
          <w:sz w:val="24"/>
          <w:szCs w:val="24"/>
        </w:rPr>
        <w:t xml:space="preserve"> Елшанка Мироненко Г.Ю.; в номинации «Самая творческая  территория»</w:t>
      </w:r>
      <w:r w:rsidRPr="00FD033C">
        <w:rPr>
          <w:rFonts w:ascii="Times New Roman" w:hAnsi="Times New Roman"/>
          <w:sz w:val="24"/>
          <w:szCs w:val="24"/>
        </w:rPr>
        <w:t xml:space="preserve"> -</w:t>
      </w:r>
      <w:r w:rsidR="009B7973" w:rsidRPr="00FD033C">
        <w:rPr>
          <w:rFonts w:ascii="Times New Roman" w:hAnsi="Times New Roman"/>
          <w:sz w:val="24"/>
          <w:szCs w:val="24"/>
        </w:rPr>
        <w:t xml:space="preserve"> отмечен ТОС «Трудовое».</w:t>
      </w:r>
    </w:p>
    <w:p w:rsidR="007F6F7B" w:rsidRPr="00FD033C" w:rsidRDefault="00BF7559" w:rsidP="00FD033C">
      <w:pPr>
        <w:pStyle w:val="a5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</w:p>
    <w:p w:rsidR="009B7973" w:rsidRPr="00FD033C" w:rsidRDefault="007F6F7B" w:rsidP="00FD033C">
      <w:pPr>
        <w:pStyle w:val="a5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  <w:r w:rsidR="001A78FD" w:rsidRPr="00FD033C">
        <w:rPr>
          <w:rFonts w:ascii="Times New Roman" w:hAnsi="Times New Roman"/>
          <w:sz w:val="24"/>
          <w:szCs w:val="24"/>
        </w:rPr>
        <w:t xml:space="preserve">   </w:t>
      </w:r>
      <w:r w:rsidR="009B7973" w:rsidRPr="00FD033C">
        <w:rPr>
          <w:rFonts w:ascii="Times New Roman" w:hAnsi="Times New Roman"/>
          <w:sz w:val="24"/>
          <w:szCs w:val="24"/>
        </w:rPr>
        <w:t xml:space="preserve">На территории  муниципального образования продолжает развиваться общественная организация «Народная дружина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</w:t>
      </w:r>
      <w:r w:rsidR="00DD1035" w:rsidRPr="00FD033C">
        <w:rPr>
          <w:rFonts w:ascii="Times New Roman" w:hAnsi="Times New Roman"/>
          <w:sz w:val="24"/>
          <w:szCs w:val="24"/>
        </w:rPr>
        <w:t>а</w:t>
      </w:r>
      <w:r w:rsidR="009B7973" w:rsidRPr="00FD033C">
        <w:rPr>
          <w:rFonts w:ascii="Times New Roman" w:hAnsi="Times New Roman"/>
          <w:sz w:val="24"/>
          <w:szCs w:val="24"/>
        </w:rPr>
        <w:t>», которая была создана в 2016 году. Общее количество народных дружинников на 31.12.2020 года - 97.  Все обеспечены  соответствующими удостоверениями и нагрудными знаками. В состав штаба народной дружины вошли представит</w:t>
      </w:r>
      <w:r w:rsidR="00BF7559" w:rsidRPr="00FD033C">
        <w:rPr>
          <w:rFonts w:ascii="Times New Roman" w:hAnsi="Times New Roman"/>
          <w:sz w:val="24"/>
          <w:szCs w:val="24"/>
        </w:rPr>
        <w:t xml:space="preserve">ели администрации </w:t>
      </w:r>
      <w:r w:rsidR="009B7973" w:rsidRPr="00FD033C">
        <w:rPr>
          <w:rFonts w:ascii="Times New Roman" w:hAnsi="Times New Roman"/>
          <w:sz w:val="24"/>
          <w:szCs w:val="24"/>
        </w:rPr>
        <w:t>городског</w:t>
      </w:r>
      <w:r w:rsidR="00BF7559" w:rsidRPr="00FD033C">
        <w:rPr>
          <w:rFonts w:ascii="Times New Roman" w:hAnsi="Times New Roman"/>
          <w:sz w:val="24"/>
          <w:szCs w:val="24"/>
        </w:rPr>
        <w:t>о округа, правоохранительных органов</w:t>
      </w:r>
      <w:r w:rsidR="009B7973" w:rsidRPr="00FD033C">
        <w:rPr>
          <w:rFonts w:ascii="Times New Roman" w:hAnsi="Times New Roman"/>
          <w:sz w:val="24"/>
          <w:szCs w:val="24"/>
        </w:rPr>
        <w:t xml:space="preserve">, казачества,  руководители предприятий и организаций </w:t>
      </w:r>
      <w:proofErr w:type="spellStart"/>
      <w:r w:rsidR="009B7973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9B7973" w:rsidRPr="00FD033C">
        <w:rPr>
          <w:rFonts w:ascii="Times New Roman" w:hAnsi="Times New Roman"/>
          <w:sz w:val="24"/>
          <w:szCs w:val="24"/>
        </w:rPr>
        <w:t xml:space="preserve"> городского округа – известные и уважаемые люди, чей авторитет, надеемся, поможет в организации деятельности общественной организации.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Совместно с сотрудниками полиции</w:t>
      </w:r>
      <w:r w:rsidR="00BF7559" w:rsidRPr="00FD033C">
        <w:rPr>
          <w:rFonts w:ascii="Times New Roman" w:hAnsi="Times New Roman"/>
          <w:sz w:val="24"/>
          <w:szCs w:val="24"/>
        </w:rPr>
        <w:t>,</w:t>
      </w:r>
      <w:r w:rsidRPr="00FD033C">
        <w:rPr>
          <w:rFonts w:ascii="Times New Roman" w:hAnsi="Times New Roman"/>
          <w:sz w:val="24"/>
          <w:szCs w:val="24"/>
        </w:rPr>
        <w:t xml:space="preserve"> народные дружинники обеспечивают охрану общественного порядка и общественной безопасности, в том числе недопущение террористических актов, экстремистских проявлений и иных противоправных действий в период подготовки и проведения массовых мероприятий.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ежегодном областном конкурсе «Лучший народный дружинник  Оренбургской области» принимал участие Евстифеев Сергей Анатольевич. Указом  Губернатора </w:t>
      </w:r>
      <w:r w:rsidR="006F3063" w:rsidRPr="00FD033C">
        <w:rPr>
          <w:rFonts w:ascii="Times New Roman" w:hAnsi="Times New Roman"/>
          <w:sz w:val="24"/>
          <w:szCs w:val="24"/>
        </w:rPr>
        <w:t>Оренбу</w:t>
      </w:r>
      <w:r w:rsidR="00BF7559" w:rsidRPr="00FD033C">
        <w:rPr>
          <w:rFonts w:ascii="Times New Roman" w:hAnsi="Times New Roman"/>
          <w:sz w:val="24"/>
          <w:szCs w:val="24"/>
        </w:rPr>
        <w:t xml:space="preserve">ргской </w:t>
      </w:r>
      <w:r w:rsidRPr="00FD033C">
        <w:rPr>
          <w:rFonts w:ascii="Times New Roman" w:hAnsi="Times New Roman"/>
          <w:sz w:val="24"/>
          <w:szCs w:val="24"/>
        </w:rPr>
        <w:t>области    15 членов  народной дружины награждены  денежной премией.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>За 2020 год дружинниками проведено 225  мероприятий по охране общественного порядка, в том числе патрулирование на улицах и в общественных местах, участие в охране общественного порядка и безопасности при проведении спортивных, культурно-зрелищных и иных массовых мероприятий.  Пресечено  62</w:t>
      </w:r>
      <w:r w:rsidRPr="00FD033C">
        <w:rPr>
          <w:rFonts w:ascii="Times New Roman" w:hAnsi="Times New Roman"/>
          <w:color w:val="FF0000"/>
          <w:sz w:val="24"/>
          <w:szCs w:val="24"/>
        </w:rPr>
        <w:t xml:space="preserve">  </w:t>
      </w:r>
      <w:proofErr w:type="gramStart"/>
      <w:r w:rsidRPr="00FD033C">
        <w:rPr>
          <w:rFonts w:ascii="Times New Roman" w:hAnsi="Times New Roman"/>
          <w:sz w:val="24"/>
          <w:szCs w:val="24"/>
        </w:rPr>
        <w:t>административных</w:t>
      </w:r>
      <w:proofErr w:type="gramEnd"/>
      <w:r w:rsidRPr="00FD033C">
        <w:rPr>
          <w:rFonts w:ascii="Times New Roman" w:hAnsi="Times New Roman"/>
          <w:sz w:val="24"/>
          <w:szCs w:val="24"/>
        </w:rPr>
        <w:t xml:space="preserve"> правонарушения.</w:t>
      </w:r>
    </w:p>
    <w:p w:rsidR="007F6F7B" w:rsidRPr="00FD033C" w:rsidRDefault="007F6F7B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В целях поощрения за заслуги в содействии проведению социально-экономической политики, развитию местного самоуправления, осуществлению мер по развитию экономики, </w:t>
      </w:r>
      <w:r w:rsidRPr="00FD033C">
        <w:rPr>
          <w:rFonts w:ascii="Times New Roman" w:hAnsi="Times New Roman"/>
          <w:sz w:val="24"/>
          <w:szCs w:val="24"/>
        </w:rPr>
        <w:lastRenderedPageBreak/>
        <w:t xml:space="preserve">науки и культуры, образования, охраны здоровья, жизни и прав граждан и иные заслуги ежегодно проводится награждение жителей городского округа муниципальными наградами. В 2020 году Благодарности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городского округа  вруч</w:t>
      </w:r>
      <w:r w:rsidR="00BF7559" w:rsidRPr="00FD033C">
        <w:rPr>
          <w:rFonts w:ascii="Times New Roman" w:hAnsi="Times New Roman"/>
          <w:sz w:val="24"/>
          <w:szCs w:val="24"/>
        </w:rPr>
        <w:t>ены 22 жителям</w:t>
      </w:r>
      <w:r w:rsidRPr="00FD033C">
        <w:rPr>
          <w:rFonts w:ascii="Times New Roman" w:hAnsi="Times New Roman"/>
          <w:sz w:val="24"/>
          <w:szCs w:val="24"/>
        </w:rPr>
        <w:t xml:space="preserve">, Благодарственные письма </w:t>
      </w:r>
      <w:proofErr w:type="spellStart"/>
      <w:r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Pr="00FD033C">
        <w:rPr>
          <w:rFonts w:ascii="Times New Roman" w:hAnsi="Times New Roman"/>
          <w:sz w:val="24"/>
          <w:szCs w:val="24"/>
        </w:rPr>
        <w:t xml:space="preserve"> городс</w:t>
      </w:r>
      <w:r w:rsidR="00BF7559" w:rsidRPr="00FD033C">
        <w:rPr>
          <w:rFonts w:ascii="Times New Roman" w:hAnsi="Times New Roman"/>
          <w:sz w:val="24"/>
          <w:szCs w:val="24"/>
        </w:rPr>
        <w:t>кого округа - 75</w:t>
      </w:r>
      <w:r w:rsidRPr="00FD033C">
        <w:rPr>
          <w:rFonts w:ascii="Times New Roman" w:hAnsi="Times New Roman"/>
          <w:sz w:val="24"/>
          <w:szCs w:val="24"/>
        </w:rPr>
        <w:t>. Почётными грамотами награждены 11 человек (среди них работники образования, культуры, здравоохранения, предприятий промышленности и сельского хозяйства, органов местного самоуправления).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Деятельность главы по решению вопросов, поставленных Советом депутатов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В 2020 году проводилась работа по исполнению решения Совета депутатов от 12.02.2020</w:t>
      </w:r>
      <w:r w:rsidR="00BF7559" w:rsidRPr="00FD033C">
        <w:rPr>
          <w:rFonts w:ascii="Times New Roman" w:hAnsi="Times New Roman"/>
          <w:bCs/>
          <w:sz w:val="24"/>
          <w:szCs w:val="24"/>
        </w:rPr>
        <w:t xml:space="preserve"> г.</w:t>
      </w:r>
      <w:r w:rsidRPr="00FD033C">
        <w:rPr>
          <w:rFonts w:ascii="Times New Roman" w:hAnsi="Times New Roman"/>
          <w:bCs/>
          <w:sz w:val="24"/>
          <w:szCs w:val="24"/>
        </w:rPr>
        <w:t xml:space="preserve"> № 845 «Об утверждении перечня наказов избирателей, принятых депутатами Совета депутатов муниципального образования </w:t>
      </w:r>
      <w:proofErr w:type="spellStart"/>
      <w:r w:rsidRPr="00FD033C">
        <w:rPr>
          <w:rFonts w:ascii="Times New Roman" w:hAnsi="Times New Roman"/>
          <w:bCs/>
          <w:sz w:val="24"/>
          <w:szCs w:val="24"/>
        </w:rPr>
        <w:t>Соль-Илецкий</w:t>
      </w:r>
      <w:proofErr w:type="spellEnd"/>
      <w:r w:rsidRPr="00FD033C">
        <w:rPr>
          <w:rFonts w:ascii="Times New Roman" w:hAnsi="Times New Roman"/>
          <w:bCs/>
          <w:sz w:val="24"/>
          <w:szCs w:val="24"/>
        </w:rPr>
        <w:t xml:space="preserve"> городской округ на 2020 год».</w:t>
      </w:r>
    </w:p>
    <w:p w:rsidR="009B7973" w:rsidRPr="00FD033C" w:rsidRDefault="00BF7559" w:rsidP="00FD033C">
      <w:pPr>
        <w:pStyle w:val="a5"/>
        <w:ind w:left="-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 xml:space="preserve">      </w:t>
      </w:r>
      <w:r w:rsidR="00263603" w:rsidRPr="00FD033C">
        <w:rPr>
          <w:rFonts w:ascii="Times New Roman" w:hAnsi="Times New Roman"/>
          <w:bCs/>
          <w:sz w:val="24"/>
          <w:szCs w:val="24"/>
        </w:rPr>
        <w:t xml:space="preserve">   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В рамках муниципального контракта выполнены работы по профилировке улиц микрорайона </w:t>
      </w:r>
      <w:proofErr w:type="gramStart"/>
      <w:r w:rsidR="009B7973" w:rsidRPr="00FD033C">
        <w:rPr>
          <w:rFonts w:ascii="Times New Roman" w:hAnsi="Times New Roman"/>
          <w:bCs/>
          <w:sz w:val="24"/>
          <w:szCs w:val="24"/>
        </w:rPr>
        <w:t>Восточный</w:t>
      </w:r>
      <w:proofErr w:type="gramEnd"/>
      <w:r w:rsidR="009B7973" w:rsidRPr="00FD033C">
        <w:rPr>
          <w:rFonts w:ascii="Times New Roman" w:hAnsi="Times New Roman"/>
          <w:bCs/>
          <w:sz w:val="24"/>
          <w:szCs w:val="24"/>
        </w:rPr>
        <w:t xml:space="preserve">, произведена отсыпка ПГС дорожного покрытия по улицам </w:t>
      </w:r>
      <w:proofErr w:type="spellStart"/>
      <w:r w:rsidR="009B7973" w:rsidRPr="00FD033C">
        <w:rPr>
          <w:rFonts w:ascii="Times New Roman" w:hAnsi="Times New Roman"/>
          <w:bCs/>
          <w:sz w:val="24"/>
          <w:szCs w:val="24"/>
        </w:rPr>
        <w:t>Челкарская</w:t>
      </w:r>
      <w:proofErr w:type="spellEnd"/>
      <w:r w:rsidR="009B7973" w:rsidRPr="00FD033C">
        <w:rPr>
          <w:rFonts w:ascii="Times New Roman" w:hAnsi="Times New Roman"/>
          <w:bCs/>
          <w:sz w:val="24"/>
          <w:szCs w:val="24"/>
        </w:rPr>
        <w:t xml:space="preserve">, Кирова, Пугачёвская. В микрорайоне </w:t>
      </w:r>
      <w:proofErr w:type="gramStart"/>
      <w:r w:rsidR="009B7973" w:rsidRPr="00FD033C">
        <w:rPr>
          <w:rFonts w:ascii="Times New Roman" w:hAnsi="Times New Roman"/>
          <w:bCs/>
          <w:sz w:val="24"/>
          <w:szCs w:val="24"/>
        </w:rPr>
        <w:t>Северный</w:t>
      </w:r>
      <w:proofErr w:type="gramEnd"/>
      <w:r w:rsidR="009B7973" w:rsidRPr="00FD033C">
        <w:rPr>
          <w:rFonts w:ascii="Times New Roman" w:hAnsi="Times New Roman"/>
          <w:bCs/>
          <w:sz w:val="24"/>
          <w:szCs w:val="24"/>
        </w:rPr>
        <w:t xml:space="preserve"> выполнены работы по отсыпке улиц Некрасова, Лермонтова, Элеваторная. </w:t>
      </w:r>
      <w:proofErr w:type="spellStart"/>
      <w:r w:rsidR="009B7973" w:rsidRPr="00FD033C">
        <w:rPr>
          <w:rFonts w:ascii="Times New Roman" w:hAnsi="Times New Roman"/>
          <w:bCs/>
          <w:sz w:val="24"/>
          <w:szCs w:val="24"/>
        </w:rPr>
        <w:t>Отгрейдированы</w:t>
      </w:r>
      <w:proofErr w:type="spellEnd"/>
      <w:r w:rsidR="009B7973" w:rsidRPr="00FD033C">
        <w:rPr>
          <w:rFonts w:ascii="Times New Roman" w:hAnsi="Times New Roman"/>
          <w:bCs/>
          <w:sz w:val="24"/>
          <w:szCs w:val="24"/>
        </w:rPr>
        <w:t xml:space="preserve"> улицы Просторная, Парковая, Космическая.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Для улучшения состояния дорог в микрорайоне Западный (Зелёный Клин</w:t>
      </w:r>
      <w:r w:rsidR="00BF7559" w:rsidRPr="00FD033C">
        <w:rPr>
          <w:rFonts w:ascii="Times New Roman" w:hAnsi="Times New Roman"/>
          <w:bCs/>
          <w:sz w:val="24"/>
          <w:szCs w:val="24"/>
        </w:rPr>
        <w:t>)</w:t>
      </w:r>
      <w:r w:rsidRPr="00FD033C">
        <w:rPr>
          <w:rFonts w:ascii="Times New Roman" w:hAnsi="Times New Roman"/>
          <w:bCs/>
          <w:sz w:val="24"/>
          <w:szCs w:val="24"/>
        </w:rPr>
        <w:t>, были выполнены работы по отсыпке</w:t>
      </w:r>
      <w:r w:rsidR="00BF7559" w:rsidRPr="00FD033C">
        <w:rPr>
          <w:rFonts w:ascii="Times New Roman" w:hAnsi="Times New Roman"/>
          <w:bCs/>
          <w:sz w:val="24"/>
          <w:szCs w:val="24"/>
        </w:rPr>
        <w:t xml:space="preserve"> ПГС</w:t>
      </w:r>
      <w:r w:rsidRPr="00FD033C">
        <w:rPr>
          <w:rFonts w:ascii="Times New Roman" w:hAnsi="Times New Roman"/>
          <w:bCs/>
          <w:sz w:val="24"/>
          <w:szCs w:val="24"/>
        </w:rPr>
        <w:t xml:space="preserve"> улиц</w:t>
      </w:r>
      <w:proofErr w:type="gramStart"/>
      <w:r w:rsidRPr="00FD033C">
        <w:rPr>
          <w:rFonts w:ascii="Times New Roman" w:hAnsi="Times New Roman"/>
          <w:bCs/>
          <w:sz w:val="24"/>
          <w:szCs w:val="24"/>
        </w:rPr>
        <w:t xml:space="preserve"> П</w:t>
      </w:r>
      <w:proofErr w:type="gramEnd"/>
      <w:r w:rsidRPr="00FD033C">
        <w:rPr>
          <w:rFonts w:ascii="Times New Roman" w:hAnsi="Times New Roman"/>
          <w:bCs/>
          <w:sz w:val="24"/>
          <w:szCs w:val="24"/>
        </w:rPr>
        <w:t xml:space="preserve">ервая Линейная, Сиреневая, Полевая, Абрикосовая, Васильковая, </w:t>
      </w:r>
      <w:r w:rsidR="00BF7559" w:rsidRPr="00FD033C">
        <w:rPr>
          <w:rFonts w:ascii="Times New Roman" w:hAnsi="Times New Roman"/>
          <w:bCs/>
          <w:sz w:val="24"/>
          <w:szCs w:val="24"/>
        </w:rPr>
        <w:t xml:space="preserve">Тюльпанная, </w:t>
      </w:r>
      <w:r w:rsidRPr="00FD033C">
        <w:rPr>
          <w:rFonts w:ascii="Times New Roman" w:hAnsi="Times New Roman"/>
          <w:bCs/>
          <w:sz w:val="24"/>
          <w:szCs w:val="24"/>
        </w:rPr>
        <w:t>улицы Пчельник.</w:t>
      </w:r>
    </w:p>
    <w:p w:rsidR="009B7973" w:rsidRPr="00FD033C" w:rsidRDefault="00BF7559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В 2020 году произведён отлов</w:t>
      </w:r>
      <w:r w:rsidR="009B7973" w:rsidRPr="00FD033C">
        <w:rPr>
          <w:rFonts w:ascii="Times New Roman" w:hAnsi="Times New Roman"/>
          <w:bCs/>
          <w:sz w:val="24"/>
          <w:szCs w:val="24"/>
        </w:rPr>
        <w:t xml:space="preserve"> животных без владельцев на общую сумму 445,6 тыс. рублей, в городе отловлено 38 голов, всего по городскому округу – 56.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По обеспечению коммунальной инфраструктурой уча</w:t>
      </w:r>
      <w:r w:rsidR="003A0043" w:rsidRPr="00FD033C">
        <w:rPr>
          <w:rFonts w:ascii="Times New Roman" w:hAnsi="Times New Roman"/>
          <w:bCs/>
          <w:sz w:val="24"/>
          <w:szCs w:val="24"/>
        </w:rPr>
        <w:t>стков новой жилой застройки в посёлке</w:t>
      </w:r>
      <w:r w:rsidRPr="00FD033C">
        <w:rPr>
          <w:rFonts w:ascii="Times New Roman" w:hAnsi="Times New Roman"/>
          <w:bCs/>
          <w:sz w:val="24"/>
          <w:szCs w:val="24"/>
        </w:rPr>
        <w:t xml:space="preserve"> Шахтный: электричество и газ подведены, вопрос по водосна</w:t>
      </w:r>
      <w:r w:rsidR="003A0043" w:rsidRPr="00FD033C">
        <w:rPr>
          <w:rFonts w:ascii="Times New Roman" w:hAnsi="Times New Roman"/>
          <w:bCs/>
          <w:sz w:val="24"/>
          <w:szCs w:val="24"/>
        </w:rPr>
        <w:t>бжению находится на рассмотрении</w:t>
      </w:r>
      <w:r w:rsidRPr="00FD033C">
        <w:rPr>
          <w:rFonts w:ascii="Times New Roman" w:hAnsi="Times New Roman"/>
          <w:bCs/>
          <w:sz w:val="24"/>
          <w:szCs w:val="24"/>
        </w:rPr>
        <w:t>, необходимо финансирование на прокладку водопровода.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 xml:space="preserve">В 2022 году планируется завершение работ по реконструкции парка Горняков, направлена заявка на </w:t>
      </w:r>
      <w:proofErr w:type="spellStart"/>
      <w:r w:rsidRPr="00FD033C">
        <w:rPr>
          <w:rFonts w:ascii="Times New Roman" w:hAnsi="Times New Roman"/>
          <w:bCs/>
          <w:sz w:val="24"/>
          <w:szCs w:val="24"/>
        </w:rPr>
        <w:t>софинансирование</w:t>
      </w:r>
      <w:proofErr w:type="spellEnd"/>
      <w:r w:rsidRPr="00FD033C">
        <w:rPr>
          <w:rFonts w:ascii="Times New Roman" w:hAnsi="Times New Roman"/>
          <w:bCs/>
          <w:sz w:val="24"/>
          <w:szCs w:val="24"/>
        </w:rPr>
        <w:t xml:space="preserve"> из вышестоящих бюджетов.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В этом году выполнены работы по укладке асфальтобетонного покрытия на участке улицы Победы -  от улицы Ленина до улицы Чайковского.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В рамках постановления «О проведении месячника по уборке и благоустройству на территории городского округа» сквер на улице  Южной был закреплён за филиалом ООО «Газпром добыча Оренбург»</w:t>
      </w:r>
      <w:r w:rsidR="003A0043" w:rsidRPr="00FD033C">
        <w:rPr>
          <w:rFonts w:ascii="Times New Roman" w:hAnsi="Times New Roman"/>
          <w:bCs/>
          <w:sz w:val="24"/>
          <w:szCs w:val="24"/>
        </w:rPr>
        <w:t xml:space="preserve"> </w:t>
      </w:r>
      <w:r w:rsidRPr="00FD033C">
        <w:rPr>
          <w:rFonts w:ascii="Times New Roman" w:hAnsi="Times New Roman"/>
          <w:bCs/>
          <w:sz w:val="24"/>
          <w:szCs w:val="24"/>
        </w:rPr>
        <w:t>в городе Соль-Илецке, выполнялся сбор и вывоз мусора.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В этом году</w:t>
      </w:r>
      <w:r w:rsidR="003A0043" w:rsidRPr="00FD033C">
        <w:rPr>
          <w:rFonts w:ascii="Times New Roman" w:hAnsi="Times New Roman"/>
          <w:bCs/>
          <w:sz w:val="24"/>
          <w:szCs w:val="24"/>
        </w:rPr>
        <w:t>,</w:t>
      </w:r>
      <w:r w:rsidRPr="00FD033C">
        <w:rPr>
          <w:rFonts w:ascii="Times New Roman" w:hAnsi="Times New Roman"/>
          <w:bCs/>
          <w:sz w:val="24"/>
          <w:szCs w:val="24"/>
        </w:rPr>
        <w:t xml:space="preserve"> </w:t>
      </w:r>
      <w:r w:rsidR="003A0043" w:rsidRPr="00FD033C">
        <w:rPr>
          <w:rFonts w:ascii="Times New Roman" w:hAnsi="Times New Roman"/>
          <w:bCs/>
          <w:sz w:val="24"/>
          <w:szCs w:val="24"/>
        </w:rPr>
        <w:t>в рамках реализации проектов развития общественной инфраструктуры, основанных на местных инициативах «</w:t>
      </w:r>
      <w:proofErr w:type="gramStart"/>
      <w:r w:rsidR="003A0043" w:rsidRPr="00FD033C">
        <w:rPr>
          <w:rFonts w:ascii="Times New Roman" w:hAnsi="Times New Roman"/>
          <w:bCs/>
          <w:sz w:val="24"/>
          <w:szCs w:val="24"/>
        </w:rPr>
        <w:t>Инициативное</w:t>
      </w:r>
      <w:proofErr w:type="gramEnd"/>
      <w:r w:rsidR="003A0043" w:rsidRPr="00FD033C">
        <w:rPr>
          <w:rFonts w:ascii="Times New Roman" w:hAnsi="Times New Roman"/>
          <w:bCs/>
          <w:sz w:val="24"/>
          <w:szCs w:val="24"/>
        </w:rPr>
        <w:t xml:space="preserve"> бюджетирование»  в селе Буранном построена хоккейная коробка</w:t>
      </w:r>
      <w:r w:rsidRPr="00FD033C">
        <w:rPr>
          <w:rFonts w:ascii="Times New Roman" w:hAnsi="Times New Roman"/>
          <w:bCs/>
          <w:sz w:val="24"/>
          <w:szCs w:val="24"/>
        </w:rPr>
        <w:t>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>Произведён ремо</w:t>
      </w:r>
      <w:r w:rsidR="003A0043" w:rsidRPr="00FD033C">
        <w:rPr>
          <w:rFonts w:ascii="Times New Roman" w:hAnsi="Times New Roman"/>
          <w:bCs/>
          <w:sz w:val="24"/>
          <w:szCs w:val="24"/>
        </w:rPr>
        <w:t>нт линии электропередач в населённых пунктах – село Саратовка, посёлок</w:t>
      </w:r>
      <w:r w:rsidRPr="00FD033C">
        <w:rPr>
          <w:rFonts w:ascii="Times New Roman" w:hAnsi="Times New Roman"/>
          <w:bCs/>
          <w:sz w:val="24"/>
          <w:szCs w:val="24"/>
        </w:rPr>
        <w:t xml:space="preserve"> Кирпичный завод, станция Илецк-2. В рамках исполнения депутатских наказов отремонтирована крыша над переходом между школой и спортивным залом в селе Покровка.</w:t>
      </w:r>
      <w:r w:rsidR="002B4BA4" w:rsidRPr="00FD033C">
        <w:rPr>
          <w:rFonts w:ascii="Times New Roman" w:hAnsi="Times New Roman"/>
          <w:bCs/>
          <w:sz w:val="24"/>
          <w:szCs w:val="24"/>
        </w:rPr>
        <w:t xml:space="preserve"> Установлены пожарные ёмкости в сёлах </w:t>
      </w:r>
      <w:proofErr w:type="gramStart"/>
      <w:r w:rsidR="002B4BA4" w:rsidRPr="00FD033C">
        <w:rPr>
          <w:rFonts w:ascii="Times New Roman" w:hAnsi="Times New Roman"/>
          <w:bCs/>
          <w:sz w:val="24"/>
          <w:szCs w:val="24"/>
        </w:rPr>
        <w:t>Трудовое</w:t>
      </w:r>
      <w:proofErr w:type="gramEnd"/>
      <w:r w:rsidR="002B4BA4" w:rsidRPr="00FD033C">
        <w:rPr>
          <w:rFonts w:ascii="Times New Roman" w:hAnsi="Times New Roman"/>
          <w:bCs/>
          <w:sz w:val="24"/>
          <w:szCs w:val="24"/>
        </w:rPr>
        <w:t>, Покровка, Казанка.</w:t>
      </w: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 xml:space="preserve">Выполнены работы по устройству тротуаров по улице Вокзальной на участке от поста ДПС до улицы </w:t>
      </w:r>
      <w:proofErr w:type="spellStart"/>
      <w:r w:rsidRPr="00FD033C">
        <w:rPr>
          <w:rFonts w:ascii="Times New Roman" w:hAnsi="Times New Roman"/>
          <w:bCs/>
          <w:sz w:val="24"/>
          <w:szCs w:val="24"/>
        </w:rPr>
        <w:t>Персиянова</w:t>
      </w:r>
      <w:proofErr w:type="spellEnd"/>
      <w:r w:rsidRPr="00FD033C">
        <w:rPr>
          <w:rFonts w:ascii="Times New Roman" w:hAnsi="Times New Roman"/>
          <w:bCs/>
          <w:sz w:val="24"/>
          <w:szCs w:val="24"/>
        </w:rPr>
        <w:t>.</w:t>
      </w:r>
    </w:p>
    <w:p w:rsidR="009B7973" w:rsidRPr="00FD033C" w:rsidRDefault="009B7973" w:rsidP="00FD033C">
      <w:pPr>
        <w:pStyle w:val="a5"/>
        <w:ind w:left="-709"/>
        <w:jc w:val="both"/>
        <w:rPr>
          <w:rFonts w:ascii="Times New Roman" w:hAnsi="Times New Roman"/>
          <w:bCs/>
          <w:sz w:val="24"/>
          <w:szCs w:val="24"/>
        </w:rPr>
      </w:pPr>
      <w:r w:rsidRPr="00FD033C">
        <w:rPr>
          <w:rFonts w:ascii="Times New Roman" w:hAnsi="Times New Roman"/>
          <w:bCs/>
          <w:sz w:val="24"/>
          <w:szCs w:val="24"/>
        </w:rPr>
        <w:t xml:space="preserve">         По сложившейся практике, все устные вопросы и обращения, поступающие в администрацию округа от депутатов, решаются в рабочем порядке. Есть немало примеров, когда оперативная совместная работа исполнительного и представительного органов местного самоуправления приводит к положительным результатам.</w:t>
      </w: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B7973" w:rsidRPr="00FD033C" w:rsidRDefault="009B7973" w:rsidP="00FD033C">
      <w:pPr>
        <w:pStyle w:val="a5"/>
        <w:ind w:left="-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3C">
        <w:rPr>
          <w:rFonts w:ascii="Times New Roman" w:hAnsi="Times New Roman"/>
          <w:b/>
          <w:bCs/>
          <w:sz w:val="24"/>
          <w:szCs w:val="24"/>
        </w:rPr>
        <w:t>Заключение</w:t>
      </w:r>
    </w:p>
    <w:p w:rsidR="00CF3E8D" w:rsidRPr="00FD033C" w:rsidRDefault="007F6F7B" w:rsidP="00FD033C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  <w:lang w:bidi="ru-RU"/>
        </w:rPr>
        <w:t>В 2020 году п</w:t>
      </w:r>
      <w:r w:rsidR="00CF3E8D" w:rsidRPr="00FD033C">
        <w:rPr>
          <w:rFonts w:ascii="Times New Roman" w:hAnsi="Times New Roman"/>
          <w:sz w:val="24"/>
          <w:szCs w:val="24"/>
          <w:lang w:bidi="ru-RU"/>
        </w:rPr>
        <w:t>андемия</w:t>
      </w:r>
      <w:r w:rsidR="0054524E" w:rsidRPr="00FD033C">
        <w:rPr>
          <w:rFonts w:ascii="Times New Roman" w:hAnsi="Times New Roman"/>
          <w:sz w:val="24"/>
          <w:szCs w:val="24"/>
          <w:lang w:bidi="ru-RU"/>
        </w:rPr>
        <w:t xml:space="preserve"> COVID-19</w:t>
      </w:r>
      <w:r w:rsidR="00CF3E8D" w:rsidRPr="00FD033C">
        <w:rPr>
          <w:rFonts w:ascii="Times New Roman" w:hAnsi="Times New Roman"/>
          <w:sz w:val="24"/>
          <w:szCs w:val="24"/>
          <w:lang w:bidi="ru-RU"/>
        </w:rPr>
        <w:t xml:space="preserve"> внесла серьезные к</w:t>
      </w:r>
      <w:r w:rsidR="0054524E" w:rsidRPr="00FD033C">
        <w:rPr>
          <w:rFonts w:ascii="Times New Roman" w:hAnsi="Times New Roman"/>
          <w:sz w:val="24"/>
          <w:szCs w:val="24"/>
          <w:lang w:bidi="ru-RU"/>
        </w:rPr>
        <w:t>оррективы в деятельность органов местного самоуправления и в повседневную жизнь жителей округа</w:t>
      </w:r>
      <w:r w:rsidR="00CF3E8D" w:rsidRPr="00FD033C">
        <w:rPr>
          <w:rFonts w:ascii="Times New Roman" w:hAnsi="Times New Roman"/>
          <w:sz w:val="24"/>
          <w:szCs w:val="24"/>
          <w:lang w:bidi="ru-RU"/>
        </w:rPr>
        <w:t xml:space="preserve"> всех возрастов</w:t>
      </w:r>
      <w:r w:rsidR="0054524E" w:rsidRPr="00FD033C">
        <w:rPr>
          <w:rFonts w:ascii="Times New Roman" w:hAnsi="Times New Roman"/>
          <w:sz w:val="24"/>
          <w:szCs w:val="24"/>
          <w:lang w:bidi="ru-RU"/>
        </w:rPr>
        <w:t>. В</w:t>
      </w:r>
      <w:r w:rsidR="00CF3E8D" w:rsidRPr="00FD033C">
        <w:rPr>
          <w:rFonts w:ascii="Times New Roman" w:hAnsi="Times New Roman"/>
          <w:sz w:val="24"/>
          <w:szCs w:val="24"/>
          <w:lang w:bidi="ru-RU"/>
        </w:rPr>
        <w:t>месте с тем, по</w:t>
      </w:r>
      <w:r w:rsidR="00CF3E8D" w:rsidRPr="00FD033C">
        <w:rPr>
          <w:rFonts w:ascii="Times New Roman" w:hAnsi="Times New Roman"/>
          <w:sz w:val="24"/>
          <w:szCs w:val="24"/>
        </w:rPr>
        <w:t xml:space="preserve"> объёмам</w:t>
      </w:r>
      <w:r w:rsidR="0054524E" w:rsidRPr="00FD033C">
        <w:rPr>
          <w:rFonts w:ascii="Times New Roman" w:hAnsi="Times New Roman"/>
          <w:sz w:val="24"/>
          <w:szCs w:val="24"/>
        </w:rPr>
        <w:t xml:space="preserve"> </w:t>
      </w:r>
      <w:r w:rsidR="00CF3E8D" w:rsidRPr="00FD033C">
        <w:rPr>
          <w:rFonts w:ascii="Times New Roman" w:hAnsi="Times New Roman"/>
          <w:sz w:val="24"/>
          <w:szCs w:val="24"/>
        </w:rPr>
        <w:t xml:space="preserve">выполненной работы, решённых планов и задач, задуманных и реализованных, </w:t>
      </w:r>
      <w:r w:rsidR="0054524E" w:rsidRPr="00FD033C">
        <w:rPr>
          <w:rFonts w:ascii="Times New Roman" w:hAnsi="Times New Roman"/>
          <w:sz w:val="24"/>
          <w:szCs w:val="24"/>
        </w:rPr>
        <w:t>минувший</w:t>
      </w:r>
      <w:r w:rsidR="00CF3E8D" w:rsidRPr="00FD033C">
        <w:rPr>
          <w:rFonts w:ascii="Times New Roman" w:hAnsi="Times New Roman"/>
          <w:sz w:val="24"/>
          <w:szCs w:val="24"/>
        </w:rPr>
        <w:t xml:space="preserve"> год был насыщенным и результативным.</w:t>
      </w:r>
    </w:p>
    <w:p w:rsidR="0054524E" w:rsidRPr="00FD033C" w:rsidRDefault="0054524E" w:rsidP="00FD033C">
      <w:pPr>
        <w:pStyle w:val="a5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lastRenderedPageBreak/>
        <w:t>Впереди дальнейшее решение важных задач по улучшению  финансово-экономического положения муниципального образования, привлечению инвестиций, реконструкции и строительству объектов социальной сферы, дорожной и коммунальной инфраструктуры,  решению проблем жизнеобеспечения в сельских территориях.</w:t>
      </w:r>
      <w:r w:rsidR="00432F94" w:rsidRPr="00FD033C">
        <w:rPr>
          <w:rFonts w:ascii="Times New Roman" w:hAnsi="Times New Roman"/>
          <w:sz w:val="24"/>
          <w:szCs w:val="24"/>
        </w:rPr>
        <w:t xml:space="preserve"> Необходимо сохранить благоприятную социально-экономическую и общественно-политическую ситуацию. Всё это возможно только благодаря слаженной профессиональной работе депутатского корпуса и администрации муниципального образования.</w:t>
      </w:r>
    </w:p>
    <w:p w:rsidR="0054524E" w:rsidRPr="00FD033C" w:rsidRDefault="00095E21" w:rsidP="00FD033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D033C">
        <w:rPr>
          <w:rFonts w:ascii="Times New Roman" w:hAnsi="Times New Roman"/>
          <w:sz w:val="24"/>
          <w:szCs w:val="24"/>
        </w:rPr>
        <w:t xml:space="preserve">       </w:t>
      </w:r>
      <w:r w:rsidR="0054524E" w:rsidRPr="00FD033C">
        <w:rPr>
          <w:rFonts w:ascii="Times New Roman" w:hAnsi="Times New Roman"/>
          <w:sz w:val="24"/>
          <w:szCs w:val="24"/>
        </w:rPr>
        <w:t>Во все времена творцами истории остаются люди. Их ежедневным и кропотливым трудом с</w:t>
      </w:r>
      <w:r w:rsidRPr="00FD033C">
        <w:rPr>
          <w:rFonts w:ascii="Times New Roman" w:hAnsi="Times New Roman"/>
          <w:sz w:val="24"/>
          <w:szCs w:val="24"/>
        </w:rPr>
        <w:t xml:space="preserve">оздаются богатства родного края, благодаря ним наш городской округ </w:t>
      </w:r>
      <w:r w:rsidR="0054524E" w:rsidRPr="00FD033C">
        <w:rPr>
          <w:rFonts w:ascii="Times New Roman" w:hAnsi="Times New Roman"/>
          <w:sz w:val="24"/>
          <w:szCs w:val="24"/>
        </w:rPr>
        <w:t>динамично  развивается.</w:t>
      </w:r>
      <w:r w:rsidR="00432F94" w:rsidRPr="00FD033C">
        <w:rPr>
          <w:rFonts w:ascii="Times New Roman" w:hAnsi="Times New Roman"/>
          <w:sz w:val="24"/>
          <w:szCs w:val="24"/>
        </w:rPr>
        <w:t xml:space="preserve"> </w:t>
      </w:r>
      <w:r w:rsidRPr="00FD033C">
        <w:rPr>
          <w:rFonts w:ascii="Times New Roman" w:hAnsi="Times New Roman"/>
          <w:sz w:val="24"/>
          <w:szCs w:val="24"/>
        </w:rPr>
        <w:t>Н</w:t>
      </w:r>
      <w:r w:rsidR="00432F94" w:rsidRPr="00FD033C">
        <w:rPr>
          <w:rFonts w:ascii="Times New Roman" w:hAnsi="Times New Roman"/>
          <w:sz w:val="24"/>
          <w:szCs w:val="24"/>
        </w:rPr>
        <w:t>аша общая работа</w:t>
      </w:r>
      <w:r w:rsidRPr="00FD033C">
        <w:rPr>
          <w:rFonts w:ascii="Times New Roman" w:hAnsi="Times New Roman"/>
          <w:sz w:val="24"/>
          <w:szCs w:val="24"/>
        </w:rPr>
        <w:t xml:space="preserve"> и впредь</w:t>
      </w:r>
      <w:r w:rsidR="00432F94" w:rsidRPr="00FD033C">
        <w:rPr>
          <w:rFonts w:ascii="Times New Roman" w:hAnsi="Times New Roman"/>
          <w:sz w:val="24"/>
          <w:szCs w:val="24"/>
        </w:rPr>
        <w:t xml:space="preserve"> будет нацелена на обеспечение достойного уровня жизни</w:t>
      </w:r>
      <w:r w:rsidRPr="00FD033C">
        <w:rPr>
          <w:rFonts w:ascii="Times New Roman" w:hAnsi="Times New Roman"/>
          <w:sz w:val="24"/>
          <w:szCs w:val="24"/>
        </w:rPr>
        <w:t xml:space="preserve"> всех</w:t>
      </w:r>
      <w:r w:rsidR="00432F94" w:rsidRPr="00FD033C">
        <w:rPr>
          <w:rFonts w:ascii="Times New Roman" w:hAnsi="Times New Roman"/>
          <w:sz w:val="24"/>
          <w:szCs w:val="24"/>
        </w:rPr>
        <w:t xml:space="preserve"> жителей </w:t>
      </w:r>
      <w:proofErr w:type="spellStart"/>
      <w:r w:rsidR="00432F94" w:rsidRPr="00FD033C">
        <w:rPr>
          <w:rFonts w:ascii="Times New Roman" w:hAnsi="Times New Roman"/>
          <w:sz w:val="24"/>
          <w:szCs w:val="24"/>
        </w:rPr>
        <w:t>Соль-Илецкого</w:t>
      </w:r>
      <w:proofErr w:type="spellEnd"/>
      <w:r w:rsidR="00432F94" w:rsidRPr="00FD033C">
        <w:rPr>
          <w:rFonts w:ascii="Times New Roman" w:hAnsi="Times New Roman"/>
          <w:sz w:val="24"/>
          <w:szCs w:val="24"/>
        </w:rPr>
        <w:t xml:space="preserve"> городского округа.</w:t>
      </w:r>
    </w:p>
    <w:p w:rsidR="00095E21" w:rsidRPr="00FD033C" w:rsidRDefault="00095E21" w:rsidP="00FD033C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sectPr w:rsidR="00095E21" w:rsidRPr="00FD033C" w:rsidSect="00FD033C">
      <w:headerReference w:type="default" r:id="rId19"/>
      <w:pgSz w:w="11906" w:h="16838"/>
      <w:pgMar w:top="1134" w:right="851" w:bottom="1134" w:left="1701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CAB" w:rsidRDefault="00706CAB" w:rsidP="00060FAE">
      <w:pPr>
        <w:spacing w:after="0" w:line="240" w:lineRule="auto"/>
      </w:pPr>
      <w:r>
        <w:separator/>
      </w:r>
    </w:p>
  </w:endnote>
  <w:endnote w:type="continuationSeparator" w:id="0">
    <w:p w:rsidR="00706CAB" w:rsidRDefault="00706CAB" w:rsidP="00060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CAB" w:rsidRDefault="00706CAB" w:rsidP="00060FAE">
      <w:pPr>
        <w:spacing w:after="0" w:line="240" w:lineRule="auto"/>
      </w:pPr>
      <w:r>
        <w:separator/>
      </w:r>
    </w:p>
  </w:footnote>
  <w:footnote w:type="continuationSeparator" w:id="0">
    <w:p w:rsidR="00706CAB" w:rsidRDefault="00706CAB" w:rsidP="00060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0DD" w:rsidRDefault="000E7DFC">
    <w:pPr>
      <w:pStyle w:val="af6"/>
      <w:jc w:val="center"/>
    </w:pPr>
    <w:r>
      <w:fldChar w:fldCharType="begin"/>
    </w:r>
    <w:r w:rsidR="009360DD">
      <w:instrText xml:space="preserve"> PAGE   \* MERGEFORMAT </w:instrText>
    </w:r>
    <w:r>
      <w:fldChar w:fldCharType="separate"/>
    </w:r>
    <w:r w:rsidR="00FD033C">
      <w:rPr>
        <w:noProof/>
      </w:rPr>
      <w:t>2</w:t>
    </w:r>
    <w:r>
      <w:rPr>
        <w:noProof/>
      </w:rPr>
      <w:fldChar w:fldCharType="end"/>
    </w:r>
  </w:p>
  <w:p w:rsidR="009360DD" w:rsidRDefault="009360D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700A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29654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CFE17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2CC1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67E5C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DACE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0AF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B86E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490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09A25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7439E"/>
    <w:multiLevelType w:val="multilevel"/>
    <w:tmpl w:val="1B98E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vertAlign w:val="baseline"/>
      </w:rPr>
    </w:lvl>
  </w:abstractNum>
  <w:abstractNum w:abstractNumId="11">
    <w:nsid w:val="07840553"/>
    <w:multiLevelType w:val="hybridMultilevel"/>
    <w:tmpl w:val="8F74C8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137177"/>
    <w:multiLevelType w:val="hybridMultilevel"/>
    <w:tmpl w:val="5094B6B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13E61F1F"/>
    <w:multiLevelType w:val="hybridMultilevel"/>
    <w:tmpl w:val="F798085E"/>
    <w:lvl w:ilvl="0" w:tplc="04190001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185E5E"/>
    <w:multiLevelType w:val="hybridMultilevel"/>
    <w:tmpl w:val="CF94FC50"/>
    <w:lvl w:ilvl="0" w:tplc="CA64F0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D3529"/>
    <w:multiLevelType w:val="multilevel"/>
    <w:tmpl w:val="6848FE12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93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cs="Times New Roman" w:hint="default"/>
        <w:b/>
      </w:rPr>
    </w:lvl>
  </w:abstractNum>
  <w:abstractNum w:abstractNumId="16">
    <w:nsid w:val="1EFE313F"/>
    <w:multiLevelType w:val="hybridMultilevel"/>
    <w:tmpl w:val="24C06240"/>
    <w:lvl w:ilvl="0" w:tplc="AA6A50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FB11150"/>
    <w:multiLevelType w:val="multilevel"/>
    <w:tmpl w:val="6848FE12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93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cs="Times New Roman" w:hint="default"/>
        <w:b/>
      </w:rPr>
    </w:lvl>
  </w:abstractNum>
  <w:abstractNum w:abstractNumId="18">
    <w:nsid w:val="20824D95"/>
    <w:multiLevelType w:val="multilevel"/>
    <w:tmpl w:val="42AC40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219D34CF"/>
    <w:multiLevelType w:val="hybridMultilevel"/>
    <w:tmpl w:val="D0BA09F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031740"/>
    <w:multiLevelType w:val="hybridMultilevel"/>
    <w:tmpl w:val="01DA7A4E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7CF5AC1"/>
    <w:multiLevelType w:val="hybridMultilevel"/>
    <w:tmpl w:val="761EC7F6"/>
    <w:lvl w:ilvl="0" w:tplc="8D72BAE4">
      <w:start w:val="1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2834171D"/>
    <w:multiLevelType w:val="hybridMultilevel"/>
    <w:tmpl w:val="3AA8AB88"/>
    <w:lvl w:ilvl="0" w:tplc="0EC4F9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E5B198F"/>
    <w:multiLevelType w:val="hybridMultilevel"/>
    <w:tmpl w:val="95F2D1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5635725"/>
    <w:multiLevelType w:val="hybridMultilevel"/>
    <w:tmpl w:val="41EC61EC"/>
    <w:lvl w:ilvl="0" w:tplc="50D2FA98">
      <w:start w:val="95"/>
      <w:numFmt w:val="bullet"/>
      <w:lvlText w:val=""/>
      <w:lvlJc w:val="left"/>
      <w:pPr>
        <w:ind w:left="12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D617B89"/>
    <w:multiLevelType w:val="multilevel"/>
    <w:tmpl w:val="7E04FD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26">
    <w:nsid w:val="42CB2109"/>
    <w:multiLevelType w:val="hybridMultilevel"/>
    <w:tmpl w:val="EF645608"/>
    <w:lvl w:ilvl="0" w:tplc="966C4906">
      <w:start w:val="1"/>
      <w:numFmt w:val="decimal"/>
      <w:lvlText w:val="%1."/>
      <w:lvlJc w:val="left"/>
      <w:pPr>
        <w:ind w:left="123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7">
    <w:nsid w:val="45DA7741"/>
    <w:multiLevelType w:val="hybridMultilevel"/>
    <w:tmpl w:val="A0987F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7D1D1D"/>
    <w:multiLevelType w:val="hybridMultilevel"/>
    <w:tmpl w:val="E4BCA8A4"/>
    <w:lvl w:ilvl="0" w:tplc="12DC08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5E969D8"/>
    <w:multiLevelType w:val="hybridMultilevel"/>
    <w:tmpl w:val="0D12DF22"/>
    <w:lvl w:ilvl="0" w:tplc="FD183B1C">
      <w:start w:val="4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663303C7"/>
    <w:multiLevelType w:val="hybridMultilevel"/>
    <w:tmpl w:val="44B436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7EA4DE4"/>
    <w:multiLevelType w:val="hybridMultilevel"/>
    <w:tmpl w:val="150E21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A64E54"/>
    <w:multiLevelType w:val="hybridMultilevel"/>
    <w:tmpl w:val="77264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D6E2E7C"/>
    <w:multiLevelType w:val="hybridMultilevel"/>
    <w:tmpl w:val="0A4AFAA8"/>
    <w:lvl w:ilvl="0" w:tplc="19567F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EB11B79"/>
    <w:multiLevelType w:val="multilevel"/>
    <w:tmpl w:val="3AA8AB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</w:num>
  <w:num w:numId="5">
    <w:abstractNumId w:val="25"/>
  </w:num>
  <w:num w:numId="6">
    <w:abstractNumId w:val="28"/>
  </w:num>
  <w:num w:numId="7">
    <w:abstractNumId w:val="11"/>
  </w:num>
  <w:num w:numId="8">
    <w:abstractNumId w:val="32"/>
  </w:num>
  <w:num w:numId="9">
    <w:abstractNumId w:val="2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4"/>
  </w:num>
  <w:num w:numId="21">
    <w:abstractNumId w:val="17"/>
  </w:num>
  <w:num w:numId="22">
    <w:abstractNumId w:val="15"/>
  </w:num>
  <w:num w:numId="23">
    <w:abstractNumId w:val="21"/>
  </w:num>
  <w:num w:numId="24">
    <w:abstractNumId w:val="18"/>
  </w:num>
  <w:num w:numId="25">
    <w:abstractNumId w:val="19"/>
  </w:num>
  <w:num w:numId="26">
    <w:abstractNumId w:val="23"/>
  </w:num>
  <w:num w:numId="27">
    <w:abstractNumId w:val="16"/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7"/>
  </w:num>
  <w:num w:numId="31">
    <w:abstractNumId w:val="31"/>
  </w:num>
  <w:num w:numId="32">
    <w:abstractNumId w:val="12"/>
  </w:num>
  <w:num w:numId="33">
    <w:abstractNumId w:val="24"/>
  </w:num>
  <w:num w:numId="34">
    <w:abstractNumId w:val="13"/>
  </w:num>
  <w:num w:numId="35">
    <w:abstractNumId w:val="26"/>
  </w:num>
  <w:num w:numId="36">
    <w:abstractNumId w:val="10"/>
  </w:num>
  <w:num w:numId="3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49B"/>
    <w:rsid w:val="00000752"/>
    <w:rsid w:val="00004726"/>
    <w:rsid w:val="000110F1"/>
    <w:rsid w:val="00013B6E"/>
    <w:rsid w:val="00014558"/>
    <w:rsid w:val="00022F89"/>
    <w:rsid w:val="00023611"/>
    <w:rsid w:val="0002449B"/>
    <w:rsid w:val="00031C3C"/>
    <w:rsid w:val="00060FAE"/>
    <w:rsid w:val="00062731"/>
    <w:rsid w:val="00062ADB"/>
    <w:rsid w:val="00062ED6"/>
    <w:rsid w:val="000638E7"/>
    <w:rsid w:val="00070816"/>
    <w:rsid w:val="0007339D"/>
    <w:rsid w:val="00073D2E"/>
    <w:rsid w:val="00077C00"/>
    <w:rsid w:val="00082DE7"/>
    <w:rsid w:val="000861D5"/>
    <w:rsid w:val="00086531"/>
    <w:rsid w:val="0008726B"/>
    <w:rsid w:val="00092C76"/>
    <w:rsid w:val="0009521B"/>
    <w:rsid w:val="00095E21"/>
    <w:rsid w:val="000A38C1"/>
    <w:rsid w:val="000A38CE"/>
    <w:rsid w:val="000A6C10"/>
    <w:rsid w:val="000B18CD"/>
    <w:rsid w:val="000B30DE"/>
    <w:rsid w:val="000B6649"/>
    <w:rsid w:val="000B7400"/>
    <w:rsid w:val="000C04A3"/>
    <w:rsid w:val="000C4A2E"/>
    <w:rsid w:val="000D25BE"/>
    <w:rsid w:val="000D3434"/>
    <w:rsid w:val="000D3EA8"/>
    <w:rsid w:val="000D77E9"/>
    <w:rsid w:val="000E65AA"/>
    <w:rsid w:val="000E7DFC"/>
    <w:rsid w:val="000F11A1"/>
    <w:rsid w:val="000F1C8E"/>
    <w:rsid w:val="000F44C7"/>
    <w:rsid w:val="001007AB"/>
    <w:rsid w:val="00100D30"/>
    <w:rsid w:val="00102CC2"/>
    <w:rsid w:val="00102FFB"/>
    <w:rsid w:val="00103EC4"/>
    <w:rsid w:val="001079D2"/>
    <w:rsid w:val="00107F68"/>
    <w:rsid w:val="001107CA"/>
    <w:rsid w:val="00111930"/>
    <w:rsid w:val="00111974"/>
    <w:rsid w:val="00111D45"/>
    <w:rsid w:val="0011573B"/>
    <w:rsid w:val="00116225"/>
    <w:rsid w:val="00116B46"/>
    <w:rsid w:val="00122196"/>
    <w:rsid w:val="00122675"/>
    <w:rsid w:val="001234D7"/>
    <w:rsid w:val="00124FB7"/>
    <w:rsid w:val="00127A7D"/>
    <w:rsid w:val="00132BB2"/>
    <w:rsid w:val="001336F5"/>
    <w:rsid w:val="00134101"/>
    <w:rsid w:val="00136B9A"/>
    <w:rsid w:val="00140FBC"/>
    <w:rsid w:val="00145D40"/>
    <w:rsid w:val="00147823"/>
    <w:rsid w:val="00155058"/>
    <w:rsid w:val="001552C3"/>
    <w:rsid w:val="001605DD"/>
    <w:rsid w:val="001639AA"/>
    <w:rsid w:val="00172101"/>
    <w:rsid w:val="00180747"/>
    <w:rsid w:val="001823D7"/>
    <w:rsid w:val="00184877"/>
    <w:rsid w:val="001953E6"/>
    <w:rsid w:val="00195A52"/>
    <w:rsid w:val="00196A6B"/>
    <w:rsid w:val="001974F7"/>
    <w:rsid w:val="00197656"/>
    <w:rsid w:val="001A0BC4"/>
    <w:rsid w:val="001A0BDA"/>
    <w:rsid w:val="001A2309"/>
    <w:rsid w:val="001A3CF9"/>
    <w:rsid w:val="001A645E"/>
    <w:rsid w:val="001A78FD"/>
    <w:rsid w:val="001B1F99"/>
    <w:rsid w:val="001B5CC2"/>
    <w:rsid w:val="001B62B8"/>
    <w:rsid w:val="001C1257"/>
    <w:rsid w:val="001C2689"/>
    <w:rsid w:val="001C46AA"/>
    <w:rsid w:val="001C4857"/>
    <w:rsid w:val="001C5274"/>
    <w:rsid w:val="001C5C3A"/>
    <w:rsid w:val="001D1600"/>
    <w:rsid w:val="001D1F6E"/>
    <w:rsid w:val="001D7CA8"/>
    <w:rsid w:val="001E2CA2"/>
    <w:rsid w:val="001E463F"/>
    <w:rsid w:val="001E545A"/>
    <w:rsid w:val="001E79E9"/>
    <w:rsid w:val="001F2990"/>
    <w:rsid w:val="001F3E32"/>
    <w:rsid w:val="001F79E8"/>
    <w:rsid w:val="001F7A73"/>
    <w:rsid w:val="0020049A"/>
    <w:rsid w:val="00200915"/>
    <w:rsid w:val="0020439F"/>
    <w:rsid w:val="0020613E"/>
    <w:rsid w:val="00211CA1"/>
    <w:rsid w:val="0022084C"/>
    <w:rsid w:val="002216B0"/>
    <w:rsid w:val="00222F1B"/>
    <w:rsid w:val="00225FE8"/>
    <w:rsid w:val="002267A7"/>
    <w:rsid w:val="002319D5"/>
    <w:rsid w:val="0023638F"/>
    <w:rsid w:val="00237915"/>
    <w:rsid w:val="002422EF"/>
    <w:rsid w:val="00245861"/>
    <w:rsid w:val="002463EE"/>
    <w:rsid w:val="00246B3A"/>
    <w:rsid w:val="00250677"/>
    <w:rsid w:val="00250D67"/>
    <w:rsid w:val="002519C1"/>
    <w:rsid w:val="00253BFA"/>
    <w:rsid w:val="00260662"/>
    <w:rsid w:val="00260AA5"/>
    <w:rsid w:val="00263603"/>
    <w:rsid w:val="00266068"/>
    <w:rsid w:val="002671DD"/>
    <w:rsid w:val="00271F15"/>
    <w:rsid w:val="00285EDB"/>
    <w:rsid w:val="00286430"/>
    <w:rsid w:val="00287EC2"/>
    <w:rsid w:val="00292941"/>
    <w:rsid w:val="00293EA2"/>
    <w:rsid w:val="002952A3"/>
    <w:rsid w:val="00296608"/>
    <w:rsid w:val="00296829"/>
    <w:rsid w:val="002A1C66"/>
    <w:rsid w:val="002A53B9"/>
    <w:rsid w:val="002A6FFB"/>
    <w:rsid w:val="002A7FEB"/>
    <w:rsid w:val="002B2082"/>
    <w:rsid w:val="002B4BA4"/>
    <w:rsid w:val="002B51A6"/>
    <w:rsid w:val="002B5219"/>
    <w:rsid w:val="002B6ABE"/>
    <w:rsid w:val="002B7333"/>
    <w:rsid w:val="002C0BB3"/>
    <w:rsid w:val="002C17B7"/>
    <w:rsid w:val="002C19E7"/>
    <w:rsid w:val="002C2C39"/>
    <w:rsid w:val="002C3A46"/>
    <w:rsid w:val="002C6CB8"/>
    <w:rsid w:val="002D06DD"/>
    <w:rsid w:val="002D0830"/>
    <w:rsid w:val="002D661A"/>
    <w:rsid w:val="002D697A"/>
    <w:rsid w:val="002E7ED2"/>
    <w:rsid w:val="002F2475"/>
    <w:rsid w:val="003041EB"/>
    <w:rsid w:val="0030562D"/>
    <w:rsid w:val="00311967"/>
    <w:rsid w:val="00315F4E"/>
    <w:rsid w:val="0031768D"/>
    <w:rsid w:val="00317742"/>
    <w:rsid w:val="00327303"/>
    <w:rsid w:val="00331313"/>
    <w:rsid w:val="0033174E"/>
    <w:rsid w:val="003318E3"/>
    <w:rsid w:val="00332E71"/>
    <w:rsid w:val="003344A4"/>
    <w:rsid w:val="0033547D"/>
    <w:rsid w:val="003357C9"/>
    <w:rsid w:val="00335E0A"/>
    <w:rsid w:val="0034447B"/>
    <w:rsid w:val="003462C5"/>
    <w:rsid w:val="00350750"/>
    <w:rsid w:val="00351001"/>
    <w:rsid w:val="00351626"/>
    <w:rsid w:val="003519B8"/>
    <w:rsid w:val="00354602"/>
    <w:rsid w:val="0036135E"/>
    <w:rsid w:val="003622DE"/>
    <w:rsid w:val="0036256F"/>
    <w:rsid w:val="00363A16"/>
    <w:rsid w:val="00365FAD"/>
    <w:rsid w:val="00367228"/>
    <w:rsid w:val="0037135B"/>
    <w:rsid w:val="00371594"/>
    <w:rsid w:val="0037206A"/>
    <w:rsid w:val="0037315B"/>
    <w:rsid w:val="00373379"/>
    <w:rsid w:val="0037478E"/>
    <w:rsid w:val="00375E05"/>
    <w:rsid w:val="00376E0C"/>
    <w:rsid w:val="003850F6"/>
    <w:rsid w:val="003861AB"/>
    <w:rsid w:val="00391126"/>
    <w:rsid w:val="00397F7F"/>
    <w:rsid w:val="003A0043"/>
    <w:rsid w:val="003A1103"/>
    <w:rsid w:val="003A3B8F"/>
    <w:rsid w:val="003B1ED0"/>
    <w:rsid w:val="003B6786"/>
    <w:rsid w:val="003B68F3"/>
    <w:rsid w:val="003B6D08"/>
    <w:rsid w:val="003C1190"/>
    <w:rsid w:val="003C23DA"/>
    <w:rsid w:val="003C3673"/>
    <w:rsid w:val="003C5481"/>
    <w:rsid w:val="003C764A"/>
    <w:rsid w:val="003D3A10"/>
    <w:rsid w:val="003D5525"/>
    <w:rsid w:val="003D578F"/>
    <w:rsid w:val="003E4621"/>
    <w:rsid w:val="003E7857"/>
    <w:rsid w:val="003F01F9"/>
    <w:rsid w:val="003F1867"/>
    <w:rsid w:val="003F1897"/>
    <w:rsid w:val="003F361F"/>
    <w:rsid w:val="003F3CF0"/>
    <w:rsid w:val="003F598E"/>
    <w:rsid w:val="003F5C52"/>
    <w:rsid w:val="003F6AFC"/>
    <w:rsid w:val="00401D2F"/>
    <w:rsid w:val="004052A3"/>
    <w:rsid w:val="004110D3"/>
    <w:rsid w:val="00412375"/>
    <w:rsid w:val="0041240B"/>
    <w:rsid w:val="00412869"/>
    <w:rsid w:val="0041318D"/>
    <w:rsid w:val="004148B1"/>
    <w:rsid w:val="0041494A"/>
    <w:rsid w:val="0041692D"/>
    <w:rsid w:val="004216E4"/>
    <w:rsid w:val="00423E56"/>
    <w:rsid w:val="004269E7"/>
    <w:rsid w:val="0043039A"/>
    <w:rsid w:val="004312A5"/>
    <w:rsid w:val="00432F94"/>
    <w:rsid w:val="004330F0"/>
    <w:rsid w:val="00433D70"/>
    <w:rsid w:val="00435EB2"/>
    <w:rsid w:val="00440909"/>
    <w:rsid w:val="004446BC"/>
    <w:rsid w:val="0044505E"/>
    <w:rsid w:val="004541BA"/>
    <w:rsid w:val="00455E72"/>
    <w:rsid w:val="00461237"/>
    <w:rsid w:val="004613B5"/>
    <w:rsid w:val="00461546"/>
    <w:rsid w:val="004624E1"/>
    <w:rsid w:val="0046445B"/>
    <w:rsid w:val="00464B4A"/>
    <w:rsid w:val="00464D19"/>
    <w:rsid w:val="00465353"/>
    <w:rsid w:val="00467375"/>
    <w:rsid w:val="00467956"/>
    <w:rsid w:val="0047024C"/>
    <w:rsid w:val="00471909"/>
    <w:rsid w:val="00480168"/>
    <w:rsid w:val="00480915"/>
    <w:rsid w:val="0048607F"/>
    <w:rsid w:val="004872EA"/>
    <w:rsid w:val="00487D82"/>
    <w:rsid w:val="004941C3"/>
    <w:rsid w:val="004951A3"/>
    <w:rsid w:val="004A14AE"/>
    <w:rsid w:val="004A3548"/>
    <w:rsid w:val="004A466A"/>
    <w:rsid w:val="004A4EA2"/>
    <w:rsid w:val="004A79E5"/>
    <w:rsid w:val="004B1A6B"/>
    <w:rsid w:val="004B6A50"/>
    <w:rsid w:val="004C02D0"/>
    <w:rsid w:val="004C0A7B"/>
    <w:rsid w:val="004D1D3E"/>
    <w:rsid w:val="004E080B"/>
    <w:rsid w:val="004F4273"/>
    <w:rsid w:val="004F4A89"/>
    <w:rsid w:val="004F7214"/>
    <w:rsid w:val="004F7247"/>
    <w:rsid w:val="00501127"/>
    <w:rsid w:val="00502329"/>
    <w:rsid w:val="00503574"/>
    <w:rsid w:val="005045D9"/>
    <w:rsid w:val="00505BE9"/>
    <w:rsid w:val="00510239"/>
    <w:rsid w:val="005145CF"/>
    <w:rsid w:val="005200FB"/>
    <w:rsid w:val="00520C88"/>
    <w:rsid w:val="00521081"/>
    <w:rsid w:val="00522474"/>
    <w:rsid w:val="00522A43"/>
    <w:rsid w:val="00530BD8"/>
    <w:rsid w:val="00531A77"/>
    <w:rsid w:val="005333F7"/>
    <w:rsid w:val="005347F0"/>
    <w:rsid w:val="00534D42"/>
    <w:rsid w:val="00543EBC"/>
    <w:rsid w:val="0054493B"/>
    <w:rsid w:val="0054524E"/>
    <w:rsid w:val="0055072F"/>
    <w:rsid w:val="005527ED"/>
    <w:rsid w:val="00553B0F"/>
    <w:rsid w:val="00553BE8"/>
    <w:rsid w:val="005612EA"/>
    <w:rsid w:val="00561E7C"/>
    <w:rsid w:val="00563835"/>
    <w:rsid w:val="00564C0B"/>
    <w:rsid w:val="005712CC"/>
    <w:rsid w:val="00571787"/>
    <w:rsid w:val="00573152"/>
    <w:rsid w:val="00574DB2"/>
    <w:rsid w:val="00580E73"/>
    <w:rsid w:val="00591007"/>
    <w:rsid w:val="00591083"/>
    <w:rsid w:val="00592E4B"/>
    <w:rsid w:val="00594734"/>
    <w:rsid w:val="00595004"/>
    <w:rsid w:val="005957F3"/>
    <w:rsid w:val="005A3ADC"/>
    <w:rsid w:val="005A4538"/>
    <w:rsid w:val="005A642C"/>
    <w:rsid w:val="005A729A"/>
    <w:rsid w:val="005B3877"/>
    <w:rsid w:val="005B5129"/>
    <w:rsid w:val="005B71DB"/>
    <w:rsid w:val="005B7D6C"/>
    <w:rsid w:val="005C0B2E"/>
    <w:rsid w:val="005C3D29"/>
    <w:rsid w:val="005C53AA"/>
    <w:rsid w:val="005D01C8"/>
    <w:rsid w:val="005D36DF"/>
    <w:rsid w:val="005D4CDB"/>
    <w:rsid w:val="005D7073"/>
    <w:rsid w:val="005E122B"/>
    <w:rsid w:val="005E1F2D"/>
    <w:rsid w:val="005E7BB9"/>
    <w:rsid w:val="005F06A9"/>
    <w:rsid w:val="005F3526"/>
    <w:rsid w:val="005F3D33"/>
    <w:rsid w:val="005F6125"/>
    <w:rsid w:val="005F6333"/>
    <w:rsid w:val="005F68E2"/>
    <w:rsid w:val="006001AC"/>
    <w:rsid w:val="00600D36"/>
    <w:rsid w:val="006013A4"/>
    <w:rsid w:val="00604938"/>
    <w:rsid w:val="00605609"/>
    <w:rsid w:val="00606488"/>
    <w:rsid w:val="00610992"/>
    <w:rsid w:val="006144A1"/>
    <w:rsid w:val="0061497A"/>
    <w:rsid w:val="006179C8"/>
    <w:rsid w:val="0062089C"/>
    <w:rsid w:val="00623D4A"/>
    <w:rsid w:val="0062451B"/>
    <w:rsid w:val="0063191A"/>
    <w:rsid w:val="00636FBB"/>
    <w:rsid w:val="006407C6"/>
    <w:rsid w:val="00641BA7"/>
    <w:rsid w:val="006447DE"/>
    <w:rsid w:val="00651154"/>
    <w:rsid w:val="00651455"/>
    <w:rsid w:val="006519E9"/>
    <w:rsid w:val="006533B9"/>
    <w:rsid w:val="00654D51"/>
    <w:rsid w:val="00654FDD"/>
    <w:rsid w:val="006607B0"/>
    <w:rsid w:val="00665333"/>
    <w:rsid w:val="00666A9F"/>
    <w:rsid w:val="00666F33"/>
    <w:rsid w:val="00673294"/>
    <w:rsid w:val="00674948"/>
    <w:rsid w:val="00676053"/>
    <w:rsid w:val="00677593"/>
    <w:rsid w:val="00680AB2"/>
    <w:rsid w:val="00681E41"/>
    <w:rsid w:val="00682759"/>
    <w:rsid w:val="00690BD6"/>
    <w:rsid w:val="006938D2"/>
    <w:rsid w:val="006A1D74"/>
    <w:rsid w:val="006A2D80"/>
    <w:rsid w:val="006A39FC"/>
    <w:rsid w:val="006A5089"/>
    <w:rsid w:val="006B0740"/>
    <w:rsid w:val="006B1561"/>
    <w:rsid w:val="006B50BC"/>
    <w:rsid w:val="006C2293"/>
    <w:rsid w:val="006C248F"/>
    <w:rsid w:val="006C4DF3"/>
    <w:rsid w:val="006D096B"/>
    <w:rsid w:val="006D1136"/>
    <w:rsid w:val="006D2392"/>
    <w:rsid w:val="006D6995"/>
    <w:rsid w:val="006E15AE"/>
    <w:rsid w:val="006E18A8"/>
    <w:rsid w:val="006E1B15"/>
    <w:rsid w:val="006E2AA4"/>
    <w:rsid w:val="006F01D2"/>
    <w:rsid w:val="006F3063"/>
    <w:rsid w:val="006F3DA4"/>
    <w:rsid w:val="006F7937"/>
    <w:rsid w:val="006F7F2F"/>
    <w:rsid w:val="00700FE8"/>
    <w:rsid w:val="00706CAB"/>
    <w:rsid w:val="0070750B"/>
    <w:rsid w:val="0071199B"/>
    <w:rsid w:val="00711F3B"/>
    <w:rsid w:val="00712851"/>
    <w:rsid w:val="00723BC0"/>
    <w:rsid w:val="00725F8C"/>
    <w:rsid w:val="00726F09"/>
    <w:rsid w:val="007334F3"/>
    <w:rsid w:val="00733F2A"/>
    <w:rsid w:val="00742761"/>
    <w:rsid w:val="00742B55"/>
    <w:rsid w:val="0074410F"/>
    <w:rsid w:val="007453A0"/>
    <w:rsid w:val="00746C0C"/>
    <w:rsid w:val="00747959"/>
    <w:rsid w:val="00753C24"/>
    <w:rsid w:val="00754593"/>
    <w:rsid w:val="0075717A"/>
    <w:rsid w:val="00757E53"/>
    <w:rsid w:val="007637AB"/>
    <w:rsid w:val="0076529A"/>
    <w:rsid w:val="00767397"/>
    <w:rsid w:val="0076788F"/>
    <w:rsid w:val="00770AA6"/>
    <w:rsid w:val="00771312"/>
    <w:rsid w:val="00771491"/>
    <w:rsid w:val="007775C0"/>
    <w:rsid w:val="0078185D"/>
    <w:rsid w:val="00787748"/>
    <w:rsid w:val="0078791D"/>
    <w:rsid w:val="00791E4B"/>
    <w:rsid w:val="007950E4"/>
    <w:rsid w:val="00795C10"/>
    <w:rsid w:val="007B090A"/>
    <w:rsid w:val="007B53B1"/>
    <w:rsid w:val="007C3670"/>
    <w:rsid w:val="007D2DB8"/>
    <w:rsid w:val="007D414D"/>
    <w:rsid w:val="007E0D13"/>
    <w:rsid w:val="007F0AD3"/>
    <w:rsid w:val="007F0AD6"/>
    <w:rsid w:val="007F2CEE"/>
    <w:rsid w:val="007F3052"/>
    <w:rsid w:val="007F6F7B"/>
    <w:rsid w:val="00800AB3"/>
    <w:rsid w:val="0080349B"/>
    <w:rsid w:val="008054B0"/>
    <w:rsid w:val="008101A0"/>
    <w:rsid w:val="00810386"/>
    <w:rsid w:val="00816CF9"/>
    <w:rsid w:val="008178E8"/>
    <w:rsid w:val="00822D1B"/>
    <w:rsid w:val="0082450F"/>
    <w:rsid w:val="0082637F"/>
    <w:rsid w:val="008338B5"/>
    <w:rsid w:val="00834E89"/>
    <w:rsid w:val="00835B64"/>
    <w:rsid w:val="00835DE1"/>
    <w:rsid w:val="00836344"/>
    <w:rsid w:val="00836733"/>
    <w:rsid w:val="00842BC6"/>
    <w:rsid w:val="00843AB3"/>
    <w:rsid w:val="00844C3E"/>
    <w:rsid w:val="0085074A"/>
    <w:rsid w:val="00852F06"/>
    <w:rsid w:val="00862497"/>
    <w:rsid w:val="00862F0A"/>
    <w:rsid w:val="008661EC"/>
    <w:rsid w:val="008676B2"/>
    <w:rsid w:val="00874B84"/>
    <w:rsid w:val="00875D67"/>
    <w:rsid w:val="00876055"/>
    <w:rsid w:val="00876983"/>
    <w:rsid w:val="008816A3"/>
    <w:rsid w:val="00881ACA"/>
    <w:rsid w:val="0088472B"/>
    <w:rsid w:val="00884B0E"/>
    <w:rsid w:val="008926C6"/>
    <w:rsid w:val="008948FF"/>
    <w:rsid w:val="008957AE"/>
    <w:rsid w:val="008A0AF4"/>
    <w:rsid w:val="008A6596"/>
    <w:rsid w:val="008B1CEF"/>
    <w:rsid w:val="008B5210"/>
    <w:rsid w:val="008B5258"/>
    <w:rsid w:val="008B57C9"/>
    <w:rsid w:val="008B7DDA"/>
    <w:rsid w:val="008C6F87"/>
    <w:rsid w:val="008E0CE1"/>
    <w:rsid w:val="008E2592"/>
    <w:rsid w:val="008E3E9E"/>
    <w:rsid w:val="008E469B"/>
    <w:rsid w:val="008E4956"/>
    <w:rsid w:val="008F030E"/>
    <w:rsid w:val="008F2485"/>
    <w:rsid w:val="008F32E1"/>
    <w:rsid w:val="008F3648"/>
    <w:rsid w:val="008F5C48"/>
    <w:rsid w:val="00902C18"/>
    <w:rsid w:val="00904145"/>
    <w:rsid w:val="00905F2B"/>
    <w:rsid w:val="00914784"/>
    <w:rsid w:val="00914D16"/>
    <w:rsid w:val="00914D66"/>
    <w:rsid w:val="00915234"/>
    <w:rsid w:val="00916419"/>
    <w:rsid w:val="00924085"/>
    <w:rsid w:val="009310F6"/>
    <w:rsid w:val="009359DB"/>
    <w:rsid w:val="009360DD"/>
    <w:rsid w:val="0093748C"/>
    <w:rsid w:val="00940892"/>
    <w:rsid w:val="00940A2A"/>
    <w:rsid w:val="00941A74"/>
    <w:rsid w:val="00942F68"/>
    <w:rsid w:val="00944E1A"/>
    <w:rsid w:val="009460BC"/>
    <w:rsid w:val="00947F4C"/>
    <w:rsid w:val="00951E34"/>
    <w:rsid w:val="0095290E"/>
    <w:rsid w:val="00955E6B"/>
    <w:rsid w:val="00957566"/>
    <w:rsid w:val="00962D41"/>
    <w:rsid w:val="00965310"/>
    <w:rsid w:val="00965A62"/>
    <w:rsid w:val="009664AC"/>
    <w:rsid w:val="00966D10"/>
    <w:rsid w:val="00966F82"/>
    <w:rsid w:val="00970A65"/>
    <w:rsid w:val="00971579"/>
    <w:rsid w:val="0097164F"/>
    <w:rsid w:val="009800A9"/>
    <w:rsid w:val="00980DB0"/>
    <w:rsid w:val="009826E9"/>
    <w:rsid w:val="00983143"/>
    <w:rsid w:val="00990A9E"/>
    <w:rsid w:val="00991576"/>
    <w:rsid w:val="00991CA3"/>
    <w:rsid w:val="00994159"/>
    <w:rsid w:val="009945A1"/>
    <w:rsid w:val="00995EF3"/>
    <w:rsid w:val="009A2750"/>
    <w:rsid w:val="009A3AF1"/>
    <w:rsid w:val="009A46F6"/>
    <w:rsid w:val="009B0E2B"/>
    <w:rsid w:val="009B1609"/>
    <w:rsid w:val="009B19C1"/>
    <w:rsid w:val="009B1EBA"/>
    <w:rsid w:val="009B39EC"/>
    <w:rsid w:val="009B3D5B"/>
    <w:rsid w:val="009B3DEC"/>
    <w:rsid w:val="009B45C2"/>
    <w:rsid w:val="009B7973"/>
    <w:rsid w:val="009C678E"/>
    <w:rsid w:val="009C6B67"/>
    <w:rsid w:val="009D0FD7"/>
    <w:rsid w:val="009D1718"/>
    <w:rsid w:val="009D3E85"/>
    <w:rsid w:val="009D6A84"/>
    <w:rsid w:val="009E0CA4"/>
    <w:rsid w:val="009E1823"/>
    <w:rsid w:val="009E58DB"/>
    <w:rsid w:val="009E5A86"/>
    <w:rsid w:val="009F05B8"/>
    <w:rsid w:val="009F216E"/>
    <w:rsid w:val="009F2FD9"/>
    <w:rsid w:val="009F341F"/>
    <w:rsid w:val="009F5663"/>
    <w:rsid w:val="00A005CF"/>
    <w:rsid w:val="00A07768"/>
    <w:rsid w:val="00A106E4"/>
    <w:rsid w:val="00A14D95"/>
    <w:rsid w:val="00A15EB1"/>
    <w:rsid w:val="00A16170"/>
    <w:rsid w:val="00A2116F"/>
    <w:rsid w:val="00A2433A"/>
    <w:rsid w:val="00A24D79"/>
    <w:rsid w:val="00A25021"/>
    <w:rsid w:val="00A25594"/>
    <w:rsid w:val="00A3082D"/>
    <w:rsid w:val="00A3313A"/>
    <w:rsid w:val="00A33224"/>
    <w:rsid w:val="00A347B9"/>
    <w:rsid w:val="00A35181"/>
    <w:rsid w:val="00A40D1E"/>
    <w:rsid w:val="00A42D77"/>
    <w:rsid w:val="00A52D9F"/>
    <w:rsid w:val="00A52E39"/>
    <w:rsid w:val="00A5706D"/>
    <w:rsid w:val="00A627E0"/>
    <w:rsid w:val="00A64764"/>
    <w:rsid w:val="00A77EB9"/>
    <w:rsid w:val="00A80231"/>
    <w:rsid w:val="00A81257"/>
    <w:rsid w:val="00A85821"/>
    <w:rsid w:val="00A901E6"/>
    <w:rsid w:val="00A906FC"/>
    <w:rsid w:val="00A927B4"/>
    <w:rsid w:val="00A95082"/>
    <w:rsid w:val="00AA11C3"/>
    <w:rsid w:val="00AA32BA"/>
    <w:rsid w:val="00AA4263"/>
    <w:rsid w:val="00AB7483"/>
    <w:rsid w:val="00AC1A45"/>
    <w:rsid w:val="00AC489E"/>
    <w:rsid w:val="00AC6FC6"/>
    <w:rsid w:val="00AD1ADB"/>
    <w:rsid w:val="00AE1F19"/>
    <w:rsid w:val="00AE459D"/>
    <w:rsid w:val="00AE6481"/>
    <w:rsid w:val="00AF004E"/>
    <w:rsid w:val="00AF084A"/>
    <w:rsid w:val="00AF19ED"/>
    <w:rsid w:val="00AF69A4"/>
    <w:rsid w:val="00AF761E"/>
    <w:rsid w:val="00AF78C8"/>
    <w:rsid w:val="00B02036"/>
    <w:rsid w:val="00B04EFB"/>
    <w:rsid w:val="00B06492"/>
    <w:rsid w:val="00B101DA"/>
    <w:rsid w:val="00B1478E"/>
    <w:rsid w:val="00B20576"/>
    <w:rsid w:val="00B20C98"/>
    <w:rsid w:val="00B2152E"/>
    <w:rsid w:val="00B2189D"/>
    <w:rsid w:val="00B227C3"/>
    <w:rsid w:val="00B305AD"/>
    <w:rsid w:val="00B33A6A"/>
    <w:rsid w:val="00B42603"/>
    <w:rsid w:val="00B43C30"/>
    <w:rsid w:val="00B469CE"/>
    <w:rsid w:val="00B46FCF"/>
    <w:rsid w:val="00B515FE"/>
    <w:rsid w:val="00B525D8"/>
    <w:rsid w:val="00B54E1C"/>
    <w:rsid w:val="00B5635A"/>
    <w:rsid w:val="00B56E84"/>
    <w:rsid w:val="00B57139"/>
    <w:rsid w:val="00B57DEE"/>
    <w:rsid w:val="00B60671"/>
    <w:rsid w:val="00B60A31"/>
    <w:rsid w:val="00B61BA3"/>
    <w:rsid w:val="00B67709"/>
    <w:rsid w:val="00B762DA"/>
    <w:rsid w:val="00B76E0B"/>
    <w:rsid w:val="00B818C9"/>
    <w:rsid w:val="00B82CF4"/>
    <w:rsid w:val="00B871C7"/>
    <w:rsid w:val="00B87AE8"/>
    <w:rsid w:val="00B9038F"/>
    <w:rsid w:val="00B95375"/>
    <w:rsid w:val="00B968E2"/>
    <w:rsid w:val="00BA6AFB"/>
    <w:rsid w:val="00BB3ACD"/>
    <w:rsid w:val="00BB4F54"/>
    <w:rsid w:val="00BC0468"/>
    <w:rsid w:val="00BC41BA"/>
    <w:rsid w:val="00BC71A6"/>
    <w:rsid w:val="00BC7666"/>
    <w:rsid w:val="00BC7D04"/>
    <w:rsid w:val="00BD1876"/>
    <w:rsid w:val="00BD1A78"/>
    <w:rsid w:val="00BD6F40"/>
    <w:rsid w:val="00BE33C9"/>
    <w:rsid w:val="00BE6BF9"/>
    <w:rsid w:val="00BF3F82"/>
    <w:rsid w:val="00BF7559"/>
    <w:rsid w:val="00C01456"/>
    <w:rsid w:val="00C016F8"/>
    <w:rsid w:val="00C02571"/>
    <w:rsid w:val="00C05651"/>
    <w:rsid w:val="00C10CBF"/>
    <w:rsid w:val="00C1153A"/>
    <w:rsid w:val="00C123B0"/>
    <w:rsid w:val="00C149C4"/>
    <w:rsid w:val="00C16ADC"/>
    <w:rsid w:val="00C2229D"/>
    <w:rsid w:val="00C22658"/>
    <w:rsid w:val="00C2396D"/>
    <w:rsid w:val="00C24930"/>
    <w:rsid w:val="00C30920"/>
    <w:rsid w:val="00C355C1"/>
    <w:rsid w:val="00C372F7"/>
    <w:rsid w:val="00C374CC"/>
    <w:rsid w:val="00C441F5"/>
    <w:rsid w:val="00C44627"/>
    <w:rsid w:val="00C46EAA"/>
    <w:rsid w:val="00C47DD1"/>
    <w:rsid w:val="00C5023E"/>
    <w:rsid w:val="00C54BB7"/>
    <w:rsid w:val="00C55D46"/>
    <w:rsid w:val="00C571C1"/>
    <w:rsid w:val="00C57A4E"/>
    <w:rsid w:val="00C57B06"/>
    <w:rsid w:val="00C61BC8"/>
    <w:rsid w:val="00C62F72"/>
    <w:rsid w:val="00C64780"/>
    <w:rsid w:val="00C66C32"/>
    <w:rsid w:val="00C66D3C"/>
    <w:rsid w:val="00C67EBE"/>
    <w:rsid w:val="00C704D0"/>
    <w:rsid w:val="00C75467"/>
    <w:rsid w:val="00C7715A"/>
    <w:rsid w:val="00C8009E"/>
    <w:rsid w:val="00C80296"/>
    <w:rsid w:val="00C90115"/>
    <w:rsid w:val="00C94846"/>
    <w:rsid w:val="00CA2310"/>
    <w:rsid w:val="00CA393A"/>
    <w:rsid w:val="00CA52B9"/>
    <w:rsid w:val="00CB27A9"/>
    <w:rsid w:val="00CB32A8"/>
    <w:rsid w:val="00CB79B8"/>
    <w:rsid w:val="00CC22FB"/>
    <w:rsid w:val="00CC3E94"/>
    <w:rsid w:val="00CC6154"/>
    <w:rsid w:val="00CC7890"/>
    <w:rsid w:val="00CD00E6"/>
    <w:rsid w:val="00CD021A"/>
    <w:rsid w:val="00CD031E"/>
    <w:rsid w:val="00CD3F2E"/>
    <w:rsid w:val="00CD457F"/>
    <w:rsid w:val="00CD5287"/>
    <w:rsid w:val="00CD5588"/>
    <w:rsid w:val="00CE1384"/>
    <w:rsid w:val="00CE3EDB"/>
    <w:rsid w:val="00CE7622"/>
    <w:rsid w:val="00CF2325"/>
    <w:rsid w:val="00CF3E8D"/>
    <w:rsid w:val="00CF64C3"/>
    <w:rsid w:val="00D0049C"/>
    <w:rsid w:val="00D014CF"/>
    <w:rsid w:val="00D03B19"/>
    <w:rsid w:val="00D04454"/>
    <w:rsid w:val="00D1021D"/>
    <w:rsid w:val="00D11CD2"/>
    <w:rsid w:val="00D13723"/>
    <w:rsid w:val="00D15476"/>
    <w:rsid w:val="00D160D6"/>
    <w:rsid w:val="00D26458"/>
    <w:rsid w:val="00D319A4"/>
    <w:rsid w:val="00D31FF8"/>
    <w:rsid w:val="00D32E80"/>
    <w:rsid w:val="00D37C98"/>
    <w:rsid w:val="00D41933"/>
    <w:rsid w:val="00D503FB"/>
    <w:rsid w:val="00D524F3"/>
    <w:rsid w:val="00D53565"/>
    <w:rsid w:val="00D60C36"/>
    <w:rsid w:val="00D627F7"/>
    <w:rsid w:val="00D67054"/>
    <w:rsid w:val="00D670B7"/>
    <w:rsid w:val="00D704E5"/>
    <w:rsid w:val="00D70C64"/>
    <w:rsid w:val="00D72477"/>
    <w:rsid w:val="00D733C2"/>
    <w:rsid w:val="00D75355"/>
    <w:rsid w:val="00D77633"/>
    <w:rsid w:val="00D92874"/>
    <w:rsid w:val="00D94B62"/>
    <w:rsid w:val="00D95458"/>
    <w:rsid w:val="00D9714C"/>
    <w:rsid w:val="00D97FE1"/>
    <w:rsid w:val="00DA01E5"/>
    <w:rsid w:val="00DA0D11"/>
    <w:rsid w:val="00DA1A1C"/>
    <w:rsid w:val="00DA31A4"/>
    <w:rsid w:val="00DA4F19"/>
    <w:rsid w:val="00DA7889"/>
    <w:rsid w:val="00DB132E"/>
    <w:rsid w:val="00DB5D74"/>
    <w:rsid w:val="00DB7BFD"/>
    <w:rsid w:val="00DC0ECA"/>
    <w:rsid w:val="00DC27C9"/>
    <w:rsid w:val="00DC377A"/>
    <w:rsid w:val="00DD1035"/>
    <w:rsid w:val="00DD29A5"/>
    <w:rsid w:val="00DD3FFD"/>
    <w:rsid w:val="00DD56DA"/>
    <w:rsid w:val="00DD58D9"/>
    <w:rsid w:val="00DD5A20"/>
    <w:rsid w:val="00DD71BB"/>
    <w:rsid w:val="00DE2575"/>
    <w:rsid w:val="00DE4C69"/>
    <w:rsid w:val="00DE770E"/>
    <w:rsid w:val="00DF0D18"/>
    <w:rsid w:val="00DF1C0F"/>
    <w:rsid w:val="00DF1D4B"/>
    <w:rsid w:val="00DF379E"/>
    <w:rsid w:val="00DF749A"/>
    <w:rsid w:val="00E019D1"/>
    <w:rsid w:val="00E02ABD"/>
    <w:rsid w:val="00E04E03"/>
    <w:rsid w:val="00E053A7"/>
    <w:rsid w:val="00E14F9C"/>
    <w:rsid w:val="00E16707"/>
    <w:rsid w:val="00E1740D"/>
    <w:rsid w:val="00E2067B"/>
    <w:rsid w:val="00E27469"/>
    <w:rsid w:val="00E3789A"/>
    <w:rsid w:val="00E40A26"/>
    <w:rsid w:val="00E42E8F"/>
    <w:rsid w:val="00E4758A"/>
    <w:rsid w:val="00E503AC"/>
    <w:rsid w:val="00E51803"/>
    <w:rsid w:val="00E5524C"/>
    <w:rsid w:val="00E5598C"/>
    <w:rsid w:val="00E56B3B"/>
    <w:rsid w:val="00E6024F"/>
    <w:rsid w:val="00E63C4F"/>
    <w:rsid w:val="00E64A06"/>
    <w:rsid w:val="00E71FB9"/>
    <w:rsid w:val="00E72CBB"/>
    <w:rsid w:val="00E744BC"/>
    <w:rsid w:val="00E76E64"/>
    <w:rsid w:val="00E8348B"/>
    <w:rsid w:val="00E851D2"/>
    <w:rsid w:val="00E85496"/>
    <w:rsid w:val="00E85609"/>
    <w:rsid w:val="00E856B1"/>
    <w:rsid w:val="00E85B21"/>
    <w:rsid w:val="00E9051E"/>
    <w:rsid w:val="00E92974"/>
    <w:rsid w:val="00E93E9B"/>
    <w:rsid w:val="00E947CE"/>
    <w:rsid w:val="00E94FCF"/>
    <w:rsid w:val="00EA4325"/>
    <w:rsid w:val="00EA7048"/>
    <w:rsid w:val="00EB256C"/>
    <w:rsid w:val="00EB2631"/>
    <w:rsid w:val="00EB3AB7"/>
    <w:rsid w:val="00EB477B"/>
    <w:rsid w:val="00EB4896"/>
    <w:rsid w:val="00EB5E2A"/>
    <w:rsid w:val="00EB60B7"/>
    <w:rsid w:val="00EB67AC"/>
    <w:rsid w:val="00EC522B"/>
    <w:rsid w:val="00EC636A"/>
    <w:rsid w:val="00ED261C"/>
    <w:rsid w:val="00ED425E"/>
    <w:rsid w:val="00ED4E08"/>
    <w:rsid w:val="00EE0AC3"/>
    <w:rsid w:val="00EE141F"/>
    <w:rsid w:val="00EE1FB8"/>
    <w:rsid w:val="00EE211E"/>
    <w:rsid w:val="00EE697C"/>
    <w:rsid w:val="00EE79E2"/>
    <w:rsid w:val="00EF1D5F"/>
    <w:rsid w:val="00EF6E42"/>
    <w:rsid w:val="00F024B7"/>
    <w:rsid w:val="00F108EB"/>
    <w:rsid w:val="00F16490"/>
    <w:rsid w:val="00F168EC"/>
    <w:rsid w:val="00F1732A"/>
    <w:rsid w:val="00F23CA8"/>
    <w:rsid w:val="00F23D1C"/>
    <w:rsid w:val="00F251BD"/>
    <w:rsid w:val="00F2531E"/>
    <w:rsid w:val="00F259BC"/>
    <w:rsid w:val="00F31813"/>
    <w:rsid w:val="00F4101F"/>
    <w:rsid w:val="00F41397"/>
    <w:rsid w:val="00F41CC4"/>
    <w:rsid w:val="00F4321B"/>
    <w:rsid w:val="00F43B04"/>
    <w:rsid w:val="00F44642"/>
    <w:rsid w:val="00F457CC"/>
    <w:rsid w:val="00F6376A"/>
    <w:rsid w:val="00F6576F"/>
    <w:rsid w:val="00F7297C"/>
    <w:rsid w:val="00F73D4B"/>
    <w:rsid w:val="00F81EDE"/>
    <w:rsid w:val="00F82D5A"/>
    <w:rsid w:val="00F90C36"/>
    <w:rsid w:val="00F97798"/>
    <w:rsid w:val="00FA13C6"/>
    <w:rsid w:val="00FA5108"/>
    <w:rsid w:val="00FB0808"/>
    <w:rsid w:val="00FB39A0"/>
    <w:rsid w:val="00FB48DE"/>
    <w:rsid w:val="00FB7CDA"/>
    <w:rsid w:val="00FC24E0"/>
    <w:rsid w:val="00FC7FCB"/>
    <w:rsid w:val="00FD033C"/>
    <w:rsid w:val="00FD3B9D"/>
    <w:rsid w:val="00FD62EE"/>
    <w:rsid w:val="00FE10A8"/>
    <w:rsid w:val="00FE17D2"/>
    <w:rsid w:val="00FE2005"/>
    <w:rsid w:val="00FE7655"/>
    <w:rsid w:val="00FE782A"/>
    <w:rsid w:val="00FF3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uiPriority="0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 w:uiPriority="0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 w:uiPriority="0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iPriority="0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C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E4956"/>
    <w:pPr>
      <w:keepNext/>
      <w:tabs>
        <w:tab w:val="left" w:pos="6600"/>
      </w:tabs>
      <w:snapToGrid w:val="0"/>
      <w:spacing w:before="222" w:after="0" w:line="240" w:lineRule="auto"/>
      <w:ind w:right="88"/>
      <w:jc w:val="center"/>
      <w:outlineLvl w:val="0"/>
    </w:pPr>
    <w:rPr>
      <w:rFonts w:ascii="Times New Roman" w:hAnsi="Times New Roman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locked/>
    <w:rsid w:val="002C17B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locked/>
    <w:rsid w:val="002C17B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47024C"/>
    <w:pPr>
      <w:keepNext/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  <w:lang/>
    </w:rPr>
  </w:style>
  <w:style w:type="paragraph" w:styleId="7">
    <w:name w:val="heading 7"/>
    <w:basedOn w:val="a"/>
    <w:next w:val="a"/>
    <w:link w:val="70"/>
    <w:uiPriority w:val="99"/>
    <w:qFormat/>
    <w:locked/>
    <w:rsid w:val="0047024C"/>
    <w:p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E4956"/>
    <w:rPr>
      <w:rFonts w:ascii="Times New Roman" w:hAnsi="Times New Roman" w:cs="Times New Roman"/>
      <w:sz w:val="20"/>
      <w:szCs w:val="20"/>
      <w:lang w:val="en-US"/>
    </w:rPr>
  </w:style>
  <w:style w:type="character" w:customStyle="1" w:styleId="20">
    <w:name w:val="Заголовок 2 Знак"/>
    <w:link w:val="2"/>
    <w:uiPriority w:val="99"/>
    <w:locked/>
    <w:rsid w:val="002C17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2C17B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47024C"/>
    <w:rPr>
      <w:rFonts w:ascii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locked/>
    <w:rsid w:val="0047024C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C5023E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C5023E"/>
  </w:style>
  <w:style w:type="paragraph" w:styleId="a5">
    <w:name w:val="No Spacing"/>
    <w:link w:val="a6"/>
    <w:uiPriority w:val="1"/>
    <w:qFormat/>
    <w:rsid w:val="00C5023E"/>
    <w:rPr>
      <w:sz w:val="22"/>
      <w:szCs w:val="22"/>
    </w:rPr>
  </w:style>
  <w:style w:type="character" w:customStyle="1" w:styleId="a6">
    <w:name w:val="Без интервала Знак"/>
    <w:link w:val="a5"/>
    <w:uiPriority w:val="1"/>
    <w:locked/>
    <w:rsid w:val="00C5023E"/>
    <w:rPr>
      <w:sz w:val="22"/>
      <w:szCs w:val="22"/>
      <w:lang w:val="ru-RU" w:eastAsia="ru-RU" w:bidi="ar-SA"/>
    </w:rPr>
  </w:style>
  <w:style w:type="character" w:styleId="a7">
    <w:name w:val="Strong"/>
    <w:qFormat/>
    <w:rsid w:val="00C5023E"/>
    <w:rPr>
      <w:rFonts w:cs="Times New Roman"/>
      <w:b/>
      <w:bCs/>
    </w:rPr>
  </w:style>
  <w:style w:type="paragraph" w:styleId="a8">
    <w:name w:val="Normal (Web)"/>
    <w:aliases w:val="Обычный (веб)1,Обычный (веб) Знак,Обычный (веб) Знак1,Обычный (веб) Знак Знак"/>
    <w:basedOn w:val="a"/>
    <w:rsid w:val="00C502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 Indent"/>
    <w:basedOn w:val="a"/>
    <w:link w:val="aa"/>
    <w:rsid w:val="00C5023E"/>
    <w:pPr>
      <w:spacing w:after="120" w:line="240" w:lineRule="auto"/>
      <w:ind w:left="283"/>
    </w:pPr>
    <w:rPr>
      <w:sz w:val="24"/>
      <w:szCs w:val="24"/>
      <w:lang/>
    </w:rPr>
  </w:style>
  <w:style w:type="character" w:customStyle="1" w:styleId="aa">
    <w:name w:val="Основной текст с отступом Знак"/>
    <w:link w:val="a9"/>
    <w:locked/>
    <w:rsid w:val="00C5023E"/>
    <w:rPr>
      <w:rFonts w:ascii="Calibri" w:hAnsi="Calibri" w:cs="Times New Roman"/>
      <w:sz w:val="24"/>
      <w:szCs w:val="24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uiPriority w:val="99"/>
    <w:rsid w:val="00C502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link w:val="NoSpacingChar1"/>
    <w:uiPriority w:val="99"/>
    <w:rsid w:val="00C5023E"/>
    <w:rPr>
      <w:sz w:val="22"/>
      <w:szCs w:val="22"/>
      <w:lang w:eastAsia="en-US"/>
    </w:rPr>
  </w:style>
  <w:style w:type="character" w:customStyle="1" w:styleId="NoSpacingChar1">
    <w:name w:val="No Spacing Char1"/>
    <w:link w:val="21"/>
    <w:uiPriority w:val="99"/>
    <w:locked/>
    <w:rsid w:val="00C5023E"/>
    <w:rPr>
      <w:sz w:val="22"/>
      <w:szCs w:val="22"/>
      <w:lang w:eastAsia="en-US" w:bidi="ar-SA"/>
    </w:rPr>
  </w:style>
  <w:style w:type="paragraph" w:customStyle="1" w:styleId="ConsPlusTitle">
    <w:name w:val="ConsPlusTitle"/>
    <w:rsid w:val="00C5023E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FontStyle19">
    <w:name w:val="Font Style19"/>
    <w:uiPriority w:val="99"/>
    <w:rsid w:val="00C5023E"/>
    <w:rPr>
      <w:rFonts w:ascii="Times New Roman" w:hAnsi="Times New Roman"/>
      <w:sz w:val="26"/>
    </w:rPr>
  </w:style>
  <w:style w:type="character" w:customStyle="1" w:styleId="28pt1">
    <w:name w:val="Основной текст (2) + 8 pt1"/>
    <w:aliases w:val="Полужирный1"/>
    <w:uiPriority w:val="99"/>
    <w:rsid w:val="00C5023E"/>
    <w:rPr>
      <w:rFonts w:ascii="Times New Roman" w:hAnsi="Times New Roman"/>
      <w:b/>
      <w:sz w:val="16"/>
      <w:u w:val="none"/>
    </w:rPr>
  </w:style>
  <w:style w:type="paragraph" w:styleId="ab">
    <w:name w:val="Body Text"/>
    <w:basedOn w:val="a"/>
    <w:link w:val="ac"/>
    <w:uiPriority w:val="99"/>
    <w:rsid w:val="00E71FB9"/>
    <w:pPr>
      <w:spacing w:after="120"/>
    </w:pPr>
    <w:rPr>
      <w:sz w:val="20"/>
      <w:szCs w:val="20"/>
      <w:lang/>
    </w:rPr>
  </w:style>
  <w:style w:type="character" w:customStyle="1" w:styleId="ac">
    <w:name w:val="Основной текст Знак"/>
    <w:link w:val="ab"/>
    <w:uiPriority w:val="99"/>
    <w:semiHidden/>
    <w:locked/>
    <w:rsid w:val="00E71FB9"/>
    <w:rPr>
      <w:rFonts w:cs="Times New Roman"/>
    </w:rPr>
  </w:style>
  <w:style w:type="paragraph" w:styleId="ad">
    <w:name w:val="footer"/>
    <w:basedOn w:val="a"/>
    <w:link w:val="ae"/>
    <w:uiPriority w:val="99"/>
    <w:rsid w:val="000E65A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Microsoft Sans Serif" w:hAnsi="Microsoft Sans Serif"/>
      <w:color w:val="000000"/>
      <w:sz w:val="24"/>
      <w:szCs w:val="24"/>
      <w:lang/>
    </w:rPr>
  </w:style>
  <w:style w:type="character" w:customStyle="1" w:styleId="ae">
    <w:name w:val="Нижний колонтитул Знак"/>
    <w:link w:val="ad"/>
    <w:uiPriority w:val="99"/>
    <w:locked/>
    <w:rsid w:val="000E65AA"/>
    <w:rPr>
      <w:rFonts w:ascii="Microsoft Sans Serif" w:hAnsi="Microsoft Sans Serif" w:cs="Microsoft Sans Serif"/>
      <w:color w:val="000000"/>
      <w:sz w:val="24"/>
      <w:szCs w:val="24"/>
    </w:rPr>
  </w:style>
  <w:style w:type="paragraph" w:styleId="22">
    <w:name w:val="Body Text Indent 2"/>
    <w:basedOn w:val="a"/>
    <w:link w:val="23"/>
    <w:uiPriority w:val="99"/>
    <w:rsid w:val="000E65AA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0E65AA"/>
    <w:rPr>
      <w:rFonts w:cs="Times New Roman"/>
    </w:rPr>
  </w:style>
  <w:style w:type="paragraph" w:customStyle="1" w:styleId="ConsPlusNormal">
    <w:name w:val="ConsPlusNormal"/>
    <w:rsid w:val="000E65A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western">
    <w:name w:val="western"/>
    <w:basedOn w:val="a"/>
    <w:uiPriority w:val="99"/>
    <w:rsid w:val="00884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aliases w:val="Знак Знак"/>
    <w:basedOn w:val="a"/>
    <w:link w:val="af0"/>
    <w:qFormat/>
    <w:rsid w:val="00884B0E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/>
    </w:rPr>
  </w:style>
  <w:style w:type="character" w:customStyle="1" w:styleId="af0">
    <w:name w:val="Название Знак"/>
    <w:aliases w:val="Знак Знак Знак1"/>
    <w:link w:val="af"/>
    <w:locked/>
    <w:rsid w:val="00884B0E"/>
    <w:rPr>
      <w:rFonts w:ascii="Times New Roman" w:hAnsi="Times New Roman" w:cs="Times New Roman"/>
      <w:b/>
      <w:sz w:val="20"/>
      <w:szCs w:val="20"/>
    </w:rPr>
  </w:style>
  <w:style w:type="table" w:styleId="af1">
    <w:name w:val="Table Grid"/>
    <w:basedOn w:val="a1"/>
    <w:rsid w:val="00E64A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E2A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rsid w:val="008E4956"/>
    <w:rPr>
      <w:rFonts w:cs="Times New Roman"/>
      <w:color w:val="0000FF"/>
      <w:u w:val="single"/>
    </w:rPr>
  </w:style>
  <w:style w:type="character" w:styleId="af3">
    <w:name w:val="Emphasis"/>
    <w:qFormat/>
    <w:rsid w:val="00842BC6"/>
    <w:rPr>
      <w:rFonts w:cs="Times New Roman"/>
      <w:i/>
      <w:iCs/>
    </w:rPr>
  </w:style>
  <w:style w:type="paragraph" w:styleId="af4">
    <w:name w:val="Balloon Text"/>
    <w:basedOn w:val="a"/>
    <w:link w:val="af5"/>
    <w:uiPriority w:val="99"/>
    <w:rsid w:val="00C75467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5">
    <w:name w:val="Текст выноски Знак"/>
    <w:link w:val="af4"/>
    <w:uiPriority w:val="99"/>
    <w:locked/>
    <w:rsid w:val="00C75467"/>
    <w:rPr>
      <w:rFonts w:ascii="Tahoma" w:hAnsi="Tahoma" w:cs="Tahoma"/>
      <w:sz w:val="16"/>
      <w:szCs w:val="16"/>
    </w:rPr>
  </w:style>
  <w:style w:type="character" w:customStyle="1" w:styleId="FontStyle13">
    <w:name w:val="Font Style13"/>
    <w:uiPriority w:val="99"/>
    <w:rsid w:val="00C75467"/>
    <w:rPr>
      <w:rFonts w:ascii="Times New Roman" w:hAnsi="Times New Roman" w:cs="Times New Roman"/>
      <w:sz w:val="26"/>
      <w:szCs w:val="26"/>
    </w:rPr>
  </w:style>
  <w:style w:type="paragraph" w:customStyle="1" w:styleId="ListParagraph1">
    <w:name w:val="List Paragraph1"/>
    <w:basedOn w:val="a"/>
    <w:uiPriority w:val="99"/>
    <w:rsid w:val="00C75467"/>
    <w:pPr>
      <w:ind w:left="720"/>
    </w:pPr>
    <w:rPr>
      <w:lang w:eastAsia="en-US"/>
    </w:rPr>
  </w:style>
  <w:style w:type="paragraph" w:styleId="af6">
    <w:name w:val="header"/>
    <w:basedOn w:val="a"/>
    <w:link w:val="af7"/>
    <w:uiPriority w:val="99"/>
    <w:rsid w:val="00060FAE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f7">
    <w:name w:val="Верхний колонтитул Знак"/>
    <w:link w:val="af6"/>
    <w:uiPriority w:val="99"/>
    <w:locked/>
    <w:rsid w:val="00060FAE"/>
    <w:rPr>
      <w:rFonts w:cs="Times New Roman"/>
    </w:rPr>
  </w:style>
  <w:style w:type="paragraph" w:customStyle="1" w:styleId="11">
    <w:name w:val="Без интервала1"/>
    <w:link w:val="NoSpacingChar"/>
    <w:uiPriority w:val="99"/>
    <w:rsid w:val="00742761"/>
    <w:rPr>
      <w:sz w:val="22"/>
      <w:szCs w:val="22"/>
    </w:rPr>
  </w:style>
  <w:style w:type="character" w:customStyle="1" w:styleId="NoSpacingChar">
    <w:name w:val="No Spacing Char"/>
    <w:link w:val="11"/>
    <w:uiPriority w:val="99"/>
    <w:locked/>
    <w:rsid w:val="001007AB"/>
    <w:rPr>
      <w:sz w:val="22"/>
      <w:szCs w:val="22"/>
      <w:lang w:val="ru-RU" w:eastAsia="ru-RU" w:bidi="ar-SA"/>
    </w:rPr>
  </w:style>
  <w:style w:type="character" w:customStyle="1" w:styleId="24">
    <w:name w:val="Основной текст (2)_"/>
    <w:link w:val="25"/>
    <w:uiPriority w:val="99"/>
    <w:locked/>
    <w:rsid w:val="005333F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5333F7"/>
    <w:pPr>
      <w:widowControl w:val="0"/>
      <w:shd w:val="clear" w:color="auto" w:fill="FFFFFF"/>
      <w:spacing w:before="540" w:after="1140" w:line="480" w:lineRule="exact"/>
    </w:pPr>
    <w:rPr>
      <w:rFonts w:ascii="Times New Roman" w:hAnsi="Times New Roman"/>
      <w:sz w:val="28"/>
      <w:szCs w:val="28"/>
      <w:lang/>
    </w:rPr>
  </w:style>
  <w:style w:type="paragraph" w:styleId="31">
    <w:name w:val="Body Text 3"/>
    <w:basedOn w:val="a"/>
    <w:link w:val="32"/>
    <w:uiPriority w:val="99"/>
    <w:rsid w:val="0047024C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uiPriority w:val="99"/>
    <w:locked/>
    <w:rsid w:val="0047024C"/>
    <w:rPr>
      <w:rFonts w:cs="Times New Roman"/>
      <w:sz w:val="16"/>
      <w:szCs w:val="16"/>
    </w:rPr>
  </w:style>
  <w:style w:type="paragraph" w:customStyle="1" w:styleId="12">
    <w:name w:val="Знак Знак1 Знак Знак Знак Знак Знак Знак Знак Знак"/>
    <w:basedOn w:val="a"/>
    <w:rsid w:val="004702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rsid w:val="00470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7">
    <w:name w:val="Body Text 2"/>
    <w:basedOn w:val="a"/>
    <w:link w:val="28"/>
    <w:uiPriority w:val="99"/>
    <w:rsid w:val="0047024C"/>
    <w:pPr>
      <w:spacing w:after="120" w:line="480" w:lineRule="auto"/>
    </w:pPr>
    <w:rPr>
      <w:rFonts w:ascii="Times New Roman" w:hAnsi="Times New Roman"/>
      <w:sz w:val="24"/>
      <w:szCs w:val="24"/>
      <w:lang/>
    </w:rPr>
  </w:style>
  <w:style w:type="character" w:customStyle="1" w:styleId="28">
    <w:name w:val="Основной текст 2 Знак"/>
    <w:link w:val="27"/>
    <w:uiPriority w:val="99"/>
    <w:locked/>
    <w:rsid w:val="0047024C"/>
    <w:rPr>
      <w:rFonts w:ascii="Times New Roman" w:hAnsi="Times New Roman" w:cs="Times New Roman"/>
      <w:sz w:val="24"/>
      <w:szCs w:val="24"/>
    </w:rPr>
  </w:style>
  <w:style w:type="paragraph" w:customStyle="1" w:styleId="af8">
    <w:name w:val="Знак"/>
    <w:basedOn w:val="a"/>
    <w:rsid w:val="00470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Ст. без интервала"/>
    <w:basedOn w:val="a"/>
    <w:rsid w:val="0047024C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a">
    <w:name w:val="page number"/>
    <w:rsid w:val="0047024C"/>
    <w:rPr>
      <w:rFonts w:cs="Times New Roman"/>
    </w:rPr>
  </w:style>
  <w:style w:type="paragraph" w:customStyle="1" w:styleId="ConsPlusCell">
    <w:name w:val="ConsPlusCell"/>
    <w:rsid w:val="0047024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210">
    <w:name w:val="Знак21"/>
    <w:basedOn w:val="a"/>
    <w:uiPriority w:val="99"/>
    <w:rsid w:val="004702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uiPriority w:val="99"/>
    <w:rsid w:val="00470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47024C"/>
    <w:pPr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afc">
    <w:name w:val="Текст Знак"/>
    <w:link w:val="afb"/>
    <w:locked/>
    <w:rsid w:val="0047024C"/>
    <w:rPr>
      <w:rFonts w:ascii="Courier New" w:hAnsi="Courier New" w:cs="Courier New"/>
    </w:rPr>
  </w:style>
  <w:style w:type="paragraph" w:customStyle="1" w:styleId="afd">
    <w:name w:val="Таблица"/>
    <w:basedOn w:val="afe"/>
    <w:rsid w:val="0047024C"/>
    <w:pPr>
      <w:spacing w:before="0" w:after="0" w:line="220" w:lineRule="exact"/>
    </w:pPr>
    <w:rPr>
      <w:i w:val="0"/>
    </w:rPr>
  </w:style>
  <w:style w:type="paragraph" w:styleId="afe">
    <w:name w:val="Message Header"/>
    <w:basedOn w:val="a"/>
    <w:link w:val="aff"/>
    <w:rsid w:val="0047024C"/>
    <w:pPr>
      <w:spacing w:before="60" w:after="60" w:line="200" w:lineRule="exact"/>
    </w:pPr>
    <w:rPr>
      <w:rFonts w:ascii="Arial" w:hAnsi="Arial"/>
      <w:i/>
      <w:sz w:val="20"/>
      <w:szCs w:val="20"/>
      <w:lang/>
    </w:rPr>
  </w:style>
  <w:style w:type="character" w:customStyle="1" w:styleId="aff">
    <w:name w:val="Шапка Знак"/>
    <w:link w:val="afe"/>
    <w:locked/>
    <w:rsid w:val="0047024C"/>
    <w:rPr>
      <w:rFonts w:ascii="Arial" w:hAnsi="Arial" w:cs="Times New Roman"/>
      <w:i/>
    </w:rPr>
  </w:style>
  <w:style w:type="paragraph" w:customStyle="1" w:styleId="aff0">
    <w:name w:val="Таблотст"/>
    <w:basedOn w:val="afd"/>
    <w:rsid w:val="0047024C"/>
    <w:pPr>
      <w:ind w:left="85"/>
    </w:pPr>
  </w:style>
  <w:style w:type="paragraph" w:customStyle="1" w:styleId="aff1">
    <w:name w:val="Заголграф"/>
    <w:basedOn w:val="3"/>
    <w:rsid w:val="0047024C"/>
    <w:pPr>
      <w:spacing w:before="120" w:after="240" w:line="240" w:lineRule="auto"/>
      <w:jc w:val="center"/>
      <w:outlineLvl w:val="9"/>
    </w:pPr>
    <w:rPr>
      <w:rFonts w:ascii="Arial" w:hAnsi="Arial"/>
      <w:bCs w:val="0"/>
      <w:sz w:val="22"/>
      <w:szCs w:val="20"/>
    </w:rPr>
  </w:style>
  <w:style w:type="paragraph" w:customStyle="1" w:styleId="aff2">
    <w:name w:val="Нормальный (таблица)"/>
    <w:basedOn w:val="a"/>
    <w:next w:val="a"/>
    <w:rsid w:val="0047024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rtejustify">
    <w:name w:val="rtejustify"/>
    <w:basedOn w:val="a"/>
    <w:rsid w:val="004702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">
    <w:name w:val="Стиль5"/>
    <w:basedOn w:val="a"/>
    <w:rsid w:val="0047024C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customStyle="1" w:styleId="14">
    <w:name w:val="Знак Знак1 Знак Знак Знак Знак"/>
    <w:basedOn w:val="a"/>
    <w:rsid w:val="004702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 Знак1"/>
    <w:basedOn w:val="a"/>
    <w:uiPriority w:val="99"/>
    <w:rsid w:val="004702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1">
    <w:name w:val="Знак Знак4"/>
    <w:locked/>
    <w:rsid w:val="0047024C"/>
    <w:rPr>
      <w:b/>
      <w:sz w:val="28"/>
      <w:lang w:val="ru-RU" w:eastAsia="ru-RU"/>
    </w:rPr>
  </w:style>
  <w:style w:type="paragraph" w:customStyle="1" w:styleId="15">
    <w:name w:val="Знак Знак1 Знак Знак Знак Знак Знак Знак"/>
    <w:basedOn w:val="a"/>
    <w:rsid w:val="004702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 Знак Знак Знак Знак Знак1"/>
    <w:basedOn w:val="a"/>
    <w:uiPriority w:val="99"/>
    <w:rsid w:val="004702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uiPriority w:val="99"/>
    <w:rsid w:val="00470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 Знак1 Знак Знак Знак Знак Знак Знак Знак Знак Знак Знак"/>
    <w:basedOn w:val="a"/>
    <w:rsid w:val="004702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1"/>
    <w:basedOn w:val="a"/>
    <w:rsid w:val="00470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8">
    <w:name w:val="Абзац списка1"/>
    <w:basedOn w:val="a"/>
    <w:rsid w:val="0047024C"/>
    <w:pPr>
      <w:ind w:left="720"/>
    </w:pPr>
    <w:rPr>
      <w:lang w:eastAsia="en-US"/>
    </w:rPr>
  </w:style>
  <w:style w:type="paragraph" w:customStyle="1" w:styleId="Style3">
    <w:name w:val="Style3"/>
    <w:basedOn w:val="a"/>
    <w:uiPriority w:val="99"/>
    <w:rsid w:val="00C16ADC"/>
    <w:pPr>
      <w:widowControl w:val="0"/>
      <w:autoSpaceDE w:val="0"/>
      <w:autoSpaceDN w:val="0"/>
      <w:adjustRightInd w:val="0"/>
      <w:spacing w:after="0" w:line="326" w:lineRule="exact"/>
      <w:ind w:firstLine="370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sid w:val="00C16ADC"/>
    <w:rPr>
      <w:rFonts w:ascii="Times New Roman" w:hAnsi="Times New Roman" w:cs="Times New Roman"/>
      <w:sz w:val="24"/>
      <w:szCs w:val="24"/>
    </w:rPr>
  </w:style>
  <w:style w:type="paragraph" w:customStyle="1" w:styleId="19">
    <w:name w:val="Знак Знак1 Знак Знак Знак Знак Знак Знак Знак Знак"/>
    <w:basedOn w:val="a"/>
    <w:rsid w:val="00E206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2"/>
    <w:basedOn w:val="a"/>
    <w:rsid w:val="00E206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E206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Знак Знак1 Знак Знак Знак Знак"/>
    <w:basedOn w:val="a"/>
    <w:rsid w:val="00E206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"/>
    <w:basedOn w:val="a"/>
    <w:rsid w:val="00E206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PlainTextChar">
    <w:name w:val="Plain Text Char"/>
    <w:semiHidden/>
    <w:locked/>
    <w:rsid w:val="00E42E8F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Знак Знак2"/>
    <w:semiHidden/>
    <w:locked/>
    <w:rsid w:val="00E42E8F"/>
    <w:rPr>
      <w:rFonts w:ascii="Calibri" w:hAnsi="Calibri" w:cs="Calibri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oliletsk.ru" TargetMode="External"/><Relationship Id="rId18" Type="http://schemas.openxmlformats.org/officeDocument/2006/relationships/hyperlink" Target="http://soliletsk.ru/po-koordinaczii-v-sfere-dostupnoj-sredyi-zhiznedeyatelnosti-dlya-invalidov-i-drugix-malomobilnyix-grupp-naseleniya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oliletsk.ru" TargetMode="External"/><Relationship Id="rId17" Type="http://schemas.openxmlformats.org/officeDocument/2006/relationships/hyperlink" Target="http://soliletsk.ru/po-protivodejstviyu-zloupotrebleniyu-narkoticheskimi-sredstvami-i-ix-nezakonnomu-oborotu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oliletsk.ru/po-voprosam-razvitiya-agropromyishlennogo-kompleksa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ujet.ru/action/lm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oliletsk.ru/po-snizheniyu-smertnosti-i-uvelicheniyu-prodolzhitelnosti-zhizni-naseleniya.html" TargetMode="External"/><Relationship Id="rId10" Type="http://schemas.openxmlformats.org/officeDocument/2006/relationships/hyperlink" Target="http://raifosol.ucoz.ru/pismo_minfina_o_rezultatakh_monitoringa_fin.menedz.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msp.nalog.ru/static/tree2.html?inp=okved1&amp;tree=RSMP_OKVED_1&amp;treeKind=LINKED&amp;aver=1.33.19&amp;sver=4.38.28&amp;pageStyle=RSMP" TargetMode="External"/><Relationship Id="rId14" Type="http://schemas.openxmlformats.org/officeDocument/2006/relationships/hyperlink" Target="https://mcx.orb.ru/ru/tvp/subs/2020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B7F17-908A-42D8-B96F-36132773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5046</TotalTime>
  <Pages>1</Pages>
  <Words>19915</Words>
  <Characters>113517</Characters>
  <Application>Microsoft Office Word</Application>
  <DocSecurity>0</DocSecurity>
  <Lines>945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Золотцева</dc:creator>
  <cp:lastModifiedBy>Сапожкова</cp:lastModifiedBy>
  <cp:revision>110</cp:revision>
  <cp:lastPrinted>2021-10-28T05:19:00Z</cp:lastPrinted>
  <dcterms:created xsi:type="dcterms:W3CDTF">2020-04-28T04:52:00Z</dcterms:created>
  <dcterms:modified xsi:type="dcterms:W3CDTF">2021-10-28T05:24:00Z</dcterms:modified>
</cp:coreProperties>
</file>